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3A01" w14:textId="110CB760" w:rsidR="00C658FB" w:rsidRDefault="00DE27D5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2FE38FC7" wp14:editId="2576AB28">
            <wp:simplePos x="0" y="0"/>
            <wp:positionH relativeFrom="column">
              <wp:posOffset>9174480</wp:posOffset>
            </wp:positionH>
            <wp:positionV relativeFrom="paragraph">
              <wp:posOffset>4480560</wp:posOffset>
            </wp:positionV>
            <wp:extent cx="1325880" cy="1325880"/>
            <wp:effectExtent l="0" t="0" r="7620" b="7620"/>
            <wp:wrapNone/>
            <wp:docPr id="1" name="Picture 1" descr="A picture containing text, room, scene, gambling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oom, scene, gambling hous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1A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proofErr w:type="gramStart"/>
      <w:r>
        <w:rPr>
          <w:color w:val="231F20"/>
          <w:sz w:val="24"/>
        </w:rPr>
        <w:t>offer</w:t>
      </w:r>
      <w:proofErr w:type="gramEnd"/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future </w:t>
      </w:r>
      <w:proofErr w:type="gramStart"/>
      <w:r>
        <w:rPr>
          <w:color w:val="231F20"/>
          <w:sz w:val="24"/>
        </w:rPr>
        <w:t>years</w:t>
      </w:r>
      <w:proofErr w:type="gramEnd"/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  <w:spacing w:val="-1"/>
        </w:rPr>
        <w:t>evidences</w:t>
      </w:r>
      <w:proofErr w:type="gramEnd"/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251658241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25165824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77777777" w:rsidR="00C658FB" w:rsidRDefault="00BB08EC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0C172333">
          <v:group id="docshapegroup30" o:spid="_x0000_s2056" style="width:557.05pt;height:61.2pt;mso-position-horizontal-relative:char;mso-position-vertical-relative:line" coordsize="11141,1224">
            <v:rect id="docshape31" o:spid="_x0000_s2058" style="position:absolute;width:11141;height:1224" fillcolor="#0090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2" o:spid="_x0000_s2057" type="#_x0000_t202" style="position:absolute;width:11141;height:1224" filled="f" stroked="f">
              <v:textbox inset="0,0,0,0">
                <w:txbxContent>
                  <w:p w14:paraId="24A710F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Details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regard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funding</w:t>
                    </w:r>
                  </w:p>
                  <w:p w14:paraId="38421DC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complete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table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2DBF1C52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B91162">
              <w:rPr>
                <w:color w:val="231F20"/>
                <w:sz w:val="24"/>
              </w:rPr>
              <w:t>20</w:t>
            </w:r>
            <w:r>
              <w:rPr>
                <w:color w:val="231F20"/>
                <w:sz w:val="24"/>
              </w:rPr>
              <w:t>/2</w:t>
            </w:r>
            <w:r w:rsidR="00B91162">
              <w:rPr>
                <w:color w:val="231F20"/>
                <w:sz w:val="24"/>
              </w:rPr>
              <w:t>1</w:t>
            </w:r>
          </w:p>
        </w:tc>
        <w:tc>
          <w:tcPr>
            <w:tcW w:w="3834" w:type="dxa"/>
          </w:tcPr>
          <w:p w14:paraId="1509785E" w14:textId="0F04A826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817135">
              <w:rPr>
                <w:color w:val="231F20"/>
                <w:sz w:val="24"/>
              </w:rPr>
              <w:t>95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3FEA347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B91162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B91162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087B0B59" w14:textId="45E52FB2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85ED3">
              <w:rPr>
                <w:color w:val="231F20"/>
                <w:sz w:val="24"/>
              </w:rPr>
              <w:t>18, 235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13B5A396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8F541E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8F541E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464D818E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DA16D3">
              <w:rPr>
                <w:color w:val="231F20"/>
                <w:sz w:val="24"/>
              </w:rPr>
              <w:t>1</w:t>
            </w:r>
            <w:r w:rsidR="00B82C66">
              <w:rPr>
                <w:color w:val="231F20"/>
                <w:sz w:val="24"/>
              </w:rPr>
              <w:t>,</w:t>
            </w:r>
            <w:r w:rsidR="00DA16D3">
              <w:rPr>
                <w:color w:val="231F20"/>
                <w:sz w:val="24"/>
              </w:rPr>
              <w:t>905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55AC8BF3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272DBA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272DBA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064B29AF" w14:textId="18FF5D03" w:rsidR="00C658FB" w:rsidRDefault="00272DBA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>£17,690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51B5F1C4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155A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7155A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155A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7D9E8B28" w:rsidR="00C658FB" w:rsidRDefault="00A12595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000000"/>
                <w:shd w:val="clear" w:color="auto" w:fill="FFFFFF"/>
              </w:rPr>
              <w:t>£</w:t>
            </w:r>
            <w:r w:rsidR="00B82C66">
              <w:rPr>
                <w:color w:val="000000"/>
                <w:shd w:val="clear" w:color="auto" w:fill="FFFFFF"/>
              </w:rPr>
              <w:t>19,865</w:t>
            </w:r>
          </w:p>
        </w:tc>
      </w:tr>
    </w:tbl>
    <w:p w14:paraId="0264B48F" w14:textId="77777777" w:rsidR="00C658FB" w:rsidRDefault="00BB08EC">
      <w:pPr>
        <w:pStyle w:val="BodyText"/>
        <w:spacing w:before="1"/>
        <w:rPr>
          <w:sz w:val="22"/>
        </w:rPr>
      </w:pPr>
      <w:r>
        <w:pict w14:anchorId="6EAE03C3">
          <v:group id="docshapegroup33" o:spid="_x0000_s2053" style="position:absolute;margin-left:0;margin-top:14.7pt;width:557.05pt;height:61.2pt;z-index:-251658237;mso-wrap-distance-left:0;mso-wrap-distance-right:0;mso-position-horizontal-relative:page;mso-position-vertical-relative:text" coordorigin=",294" coordsize="11141,1224">
            <v:rect id="docshape34" o:spid="_x0000_s2055" style="position:absolute;top:293;width:11141;height:1224" fillcolor="#0090d6" stroked="f"/>
            <v:shape id="docshape35" o:spid="_x0000_s2054" type="#_x0000_t202" style="position:absolute;top:293;width:11141;height:1224" filled="f" stroked="f">
              <v:textbox inset="0,0,0,0">
                <w:txbxContent>
                  <w:p w14:paraId="746DDA52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Swimming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Data</w:t>
                    </w:r>
                  </w:p>
                  <w:p w14:paraId="355D7A58" w14:textId="77777777" w:rsidR="00C658FB" w:rsidRDefault="00D131A0">
                    <w:pPr>
                      <w:spacing w:line="315" w:lineRule="exact"/>
                      <w:ind w:left="720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Please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report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on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your</w:t>
                    </w:r>
                    <w:r>
                      <w:rPr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Swimming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Data</w:t>
                    </w:r>
                    <w:r>
                      <w:rPr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below.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195D2091" w:rsidR="00C658FB" w:rsidRDefault="009B4339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67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5AEEFB1F" w:rsidR="00C658FB" w:rsidRDefault="00F61E3E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67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22F8AFF7" w:rsidR="00C658FB" w:rsidRDefault="00F61E3E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64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F61E3E">
              <w:rPr>
                <w:strike/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77777777" w:rsidR="00C658FB" w:rsidRDefault="00BB08EC">
      <w:pPr>
        <w:pStyle w:val="BodyText"/>
        <w:rPr>
          <w:sz w:val="20"/>
        </w:rPr>
      </w:pPr>
      <w:r>
        <w:rPr>
          <w:sz w:val="20"/>
        </w:rPr>
      </w:r>
      <w:r>
        <w:rPr>
          <w:sz w:val="20"/>
        </w:rPr>
        <w:pict w14:anchorId="570F060F">
          <v:group id="docshapegroup36" o:spid="_x0000_s2050" style="width:557.05pt;height:61.2pt;mso-position-horizontal-relative:char;mso-position-vertical-relative:line" coordsize="11141,1224">
            <v:rect id="docshape37" o:spid="_x0000_s2052" style="position:absolute;width:11141;height:1224" fillcolor="#0090d6" stroked="f"/>
            <v:shape id="docshape38" o:spid="_x0000_s2051" type="#_x0000_t202" style="position:absolute;width:11141;height:1224" filled="f" stroked="f">
              <v:textbox inset="0,0,0,0">
                <w:txbxContent>
                  <w:p w14:paraId="3F3D3394" w14:textId="77777777" w:rsidR="00C658FB" w:rsidRDefault="00D131A0">
                    <w:pPr>
                      <w:spacing w:before="74" w:line="315" w:lineRule="exact"/>
                      <w:ind w:left="7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Action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Budget</w:t>
                    </w:r>
                    <w:r>
                      <w:rPr>
                        <w:b/>
                        <w:color w:val="FFFF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6"/>
                      </w:rPr>
                      <w:t>Tracking</w:t>
                    </w:r>
                  </w:p>
                  <w:p w14:paraId="29F09CFE" w14:textId="77777777" w:rsidR="00C658FB" w:rsidRDefault="00D131A0">
                    <w:pPr>
                      <w:spacing w:before="2" w:line="235" w:lineRule="auto"/>
                      <w:ind w:left="719"/>
                      <w:rPr>
                        <w:sz w:val="26"/>
                      </w:rPr>
                    </w:pPr>
                    <w:r>
                      <w:rPr>
                        <w:color w:val="FFFFFF"/>
                        <w:sz w:val="26"/>
                      </w:rPr>
                      <w:t>Capture your intended annual spend against the 5 key indicators. Clarify the success criteria and</w:t>
                    </w:r>
                    <w:r>
                      <w:rPr>
                        <w:color w:val="FFFFFF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evidence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of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impact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that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you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intend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measure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evaluate</w:t>
                    </w:r>
                    <w:r>
                      <w:rPr>
                        <w:color w:val="FFFF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pupils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today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and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for</w:t>
                    </w:r>
                    <w:r>
                      <w:rPr>
                        <w:color w:val="FFFF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the</w:t>
                    </w:r>
                    <w:r>
                      <w:rPr>
                        <w:color w:val="FFFF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FFFFFF"/>
                        <w:sz w:val="26"/>
                      </w:rPr>
                      <w:t>future.</w:t>
                    </w:r>
                  </w:p>
                </w:txbxContent>
              </v:textbox>
            </v:shape>
            <w10:anchorlock/>
          </v:group>
        </w:pict>
      </w:r>
    </w:p>
    <w:p w14:paraId="7ACAB244" w14:textId="783BF1C8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710"/>
        <w:gridCol w:w="10"/>
        <w:gridCol w:w="3590"/>
        <w:gridCol w:w="10"/>
        <w:gridCol w:w="1606"/>
        <w:gridCol w:w="10"/>
        <w:gridCol w:w="3297"/>
        <w:gridCol w:w="10"/>
        <w:gridCol w:w="3124"/>
        <w:gridCol w:w="10"/>
      </w:tblGrid>
      <w:tr w:rsidR="00C658FB" w:rsidRPr="009816F1" w14:paraId="3122892C" w14:textId="77777777" w:rsidTr="00614703">
        <w:trPr>
          <w:gridBefore w:val="1"/>
          <w:wBefore w:w="10" w:type="dxa"/>
          <w:trHeight w:val="383"/>
        </w:trPr>
        <w:tc>
          <w:tcPr>
            <w:tcW w:w="3720" w:type="dxa"/>
            <w:gridSpan w:val="2"/>
            <w:shd w:val="clear" w:color="auto" w:fill="F2F2F2" w:themeFill="background1" w:themeFillShade="F2"/>
          </w:tcPr>
          <w:p w14:paraId="4D25D01E" w14:textId="58DE3430" w:rsidR="00C658FB" w:rsidRPr="009816F1" w:rsidRDefault="00D131A0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position w:val="2"/>
                <w:sz w:val="20"/>
                <w:szCs w:val="20"/>
              </w:rPr>
              <w:t>Academic</w:t>
            </w:r>
            <w:r w:rsidRPr="009816F1">
              <w:rPr>
                <w:rFonts w:asciiTheme="minorHAnsi" w:hAnsiTheme="minorHAnsi" w:cstheme="minorHAnsi"/>
                <w:b/>
                <w:color w:val="231F20"/>
                <w:spacing w:val="-6"/>
                <w:position w:val="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b/>
                <w:color w:val="231F20"/>
                <w:position w:val="2"/>
                <w:sz w:val="20"/>
                <w:szCs w:val="20"/>
              </w:rPr>
              <w:t>Year:</w:t>
            </w:r>
            <w:r w:rsidRPr="009816F1">
              <w:rPr>
                <w:rFonts w:asciiTheme="minorHAnsi" w:hAnsiTheme="minorHAnsi" w:cstheme="minorHAnsi"/>
                <w:b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803928" w:rsidRPr="009816F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803928" w:rsidRPr="009816F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3EADDAA7" w14:textId="77777777" w:rsidR="00C658FB" w:rsidRPr="009816F1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Total</w:t>
            </w:r>
            <w:r w:rsidRPr="009816F1">
              <w:rPr>
                <w:rFonts w:asciiTheme="minorHAnsi" w:hAnsiTheme="minorHAnsi" w:cstheme="minorHAnsi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fund</w:t>
            </w:r>
            <w:r w:rsidRPr="009816F1">
              <w:rPr>
                <w:rFonts w:asciiTheme="minorHAnsi" w:hAnsiTheme="minorHAnsi" w:cstheme="minorHAns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4923" w:type="dxa"/>
            <w:gridSpan w:val="4"/>
            <w:shd w:val="clear" w:color="auto" w:fill="F2F2F2" w:themeFill="background1" w:themeFillShade="F2"/>
          </w:tcPr>
          <w:p w14:paraId="2EAA04A6" w14:textId="77777777" w:rsidR="00C658FB" w:rsidRPr="009816F1" w:rsidRDefault="00D131A0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Date</w:t>
            </w:r>
            <w:r w:rsidRPr="009816F1">
              <w:rPr>
                <w:rFonts w:asciiTheme="minorHAnsi" w:hAnsiTheme="minorHAnsi" w:cstheme="minorHAnsi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Updated:</w:t>
            </w:r>
          </w:p>
        </w:tc>
        <w:tc>
          <w:tcPr>
            <w:tcW w:w="3134" w:type="dxa"/>
            <w:gridSpan w:val="2"/>
            <w:tcBorders>
              <w:top w:val="nil"/>
              <w:right w:val="nil"/>
            </w:tcBorders>
          </w:tcPr>
          <w:p w14:paraId="4B810ED3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3ADC35AA" w14:textId="77777777" w:rsidTr="00614703">
        <w:trPr>
          <w:gridBefore w:val="1"/>
          <w:wBefore w:w="10" w:type="dxa"/>
          <w:trHeight w:val="332"/>
        </w:trPr>
        <w:tc>
          <w:tcPr>
            <w:tcW w:w="12243" w:type="dxa"/>
            <w:gridSpan w:val="8"/>
            <w:vMerge w:val="restart"/>
          </w:tcPr>
          <w:p w14:paraId="14F532A1" w14:textId="77777777" w:rsidR="00C658FB" w:rsidRPr="009816F1" w:rsidRDefault="00D131A0">
            <w:pPr>
              <w:pStyle w:val="TableParagraph"/>
              <w:spacing w:before="46" w:line="235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Key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indicator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1: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engagement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  <w:u w:val="single" w:color="00B9F2"/>
              </w:rPr>
              <w:t>all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pupils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regular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physical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activity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–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Chief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Medical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Officers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guidelines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recommend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that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primary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school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pupils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undertake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at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least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30 minutes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physical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activity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2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day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1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school</w:t>
            </w:r>
          </w:p>
        </w:tc>
        <w:tc>
          <w:tcPr>
            <w:tcW w:w="3134" w:type="dxa"/>
            <w:gridSpan w:val="2"/>
            <w:shd w:val="clear" w:color="auto" w:fill="F2F2F2" w:themeFill="background1" w:themeFillShade="F2"/>
          </w:tcPr>
          <w:p w14:paraId="1DA41592" w14:textId="77777777" w:rsidR="00C658FB" w:rsidRPr="009816F1" w:rsidRDefault="00D131A0">
            <w:pPr>
              <w:pStyle w:val="TableParagraph"/>
              <w:spacing w:before="41" w:line="2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9816F1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816F1" w14:paraId="58AE0795" w14:textId="77777777" w:rsidTr="00614703">
        <w:trPr>
          <w:gridBefore w:val="1"/>
          <w:wBefore w:w="10" w:type="dxa"/>
          <w:trHeight w:val="332"/>
        </w:trPr>
        <w:tc>
          <w:tcPr>
            <w:tcW w:w="12243" w:type="dxa"/>
            <w:gridSpan w:val="8"/>
            <w:vMerge/>
            <w:tcBorders>
              <w:top w:val="nil"/>
            </w:tcBorders>
          </w:tcPr>
          <w:p w14:paraId="2D039A5E" w14:textId="77777777" w:rsidR="00C658FB" w:rsidRPr="009816F1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shd w:val="clear" w:color="auto" w:fill="F2F2F2" w:themeFill="background1" w:themeFillShade="F2"/>
          </w:tcPr>
          <w:p w14:paraId="7E45D94B" w14:textId="4371F547" w:rsidR="00C658FB" w:rsidRPr="009816F1" w:rsidRDefault="00945EC3">
            <w:pPr>
              <w:pStyle w:val="TableParagraph"/>
              <w:spacing w:before="54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  <w:r w:rsidR="00D131A0" w:rsidRPr="009816F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C658FB" w:rsidRPr="009816F1" w14:paraId="148F46C7" w14:textId="77777777" w:rsidTr="00614703">
        <w:trPr>
          <w:gridBefore w:val="1"/>
          <w:wBefore w:w="10" w:type="dxa"/>
          <w:trHeight w:val="390"/>
        </w:trPr>
        <w:tc>
          <w:tcPr>
            <w:tcW w:w="3720" w:type="dxa"/>
            <w:gridSpan w:val="2"/>
            <w:shd w:val="clear" w:color="auto" w:fill="F2F2F2" w:themeFill="background1" w:themeFillShade="F2"/>
          </w:tcPr>
          <w:p w14:paraId="2765CA5A" w14:textId="77777777" w:rsidR="00C658FB" w:rsidRPr="009816F1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4"/>
            <w:shd w:val="clear" w:color="auto" w:fill="F2F2F2" w:themeFill="background1" w:themeFillShade="F2"/>
          </w:tcPr>
          <w:p w14:paraId="0710B5C4" w14:textId="77777777" w:rsidR="00C658FB" w:rsidRPr="009816F1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  <w:gridSpan w:val="2"/>
            <w:shd w:val="clear" w:color="auto" w:fill="F2F2F2" w:themeFill="background1" w:themeFillShade="F2"/>
          </w:tcPr>
          <w:p w14:paraId="2719D63A" w14:textId="77777777" w:rsidR="00C658FB" w:rsidRPr="009816F1" w:rsidRDefault="00D131A0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  <w:gridSpan w:val="2"/>
            <w:shd w:val="clear" w:color="auto" w:fill="F2F2F2" w:themeFill="background1" w:themeFillShade="F2"/>
          </w:tcPr>
          <w:p w14:paraId="253C477D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0CD7ED33" w14:textId="77777777" w:rsidTr="00614703">
        <w:trPr>
          <w:gridBefore w:val="1"/>
          <w:wBefore w:w="10" w:type="dxa"/>
          <w:trHeight w:val="1285"/>
        </w:trPr>
        <w:tc>
          <w:tcPr>
            <w:tcW w:w="3720" w:type="dxa"/>
            <w:gridSpan w:val="2"/>
            <w:shd w:val="clear" w:color="auto" w:fill="F2F2F2" w:themeFill="background1" w:themeFillShade="F2"/>
          </w:tcPr>
          <w:p w14:paraId="579AF4E4" w14:textId="77777777" w:rsidR="00C658FB" w:rsidRPr="009816F1" w:rsidRDefault="00D131A0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 school focus should be clear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want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able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about</w:t>
            </w:r>
            <w:proofErr w:type="gramEnd"/>
          </w:p>
          <w:p w14:paraId="6EB1BC4C" w14:textId="77777777" w:rsidR="00C658FB" w:rsidRPr="009816F1" w:rsidRDefault="00D131A0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learn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  <w:p w14:paraId="339197E9" w14:textId="77777777" w:rsidR="00C658FB" w:rsidRPr="009816F1" w:rsidRDefault="00D131A0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consolidate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through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  <w:gridSpan w:val="2"/>
            <w:shd w:val="clear" w:color="auto" w:fill="F2F2F2" w:themeFill="background1" w:themeFillShade="F2"/>
          </w:tcPr>
          <w:p w14:paraId="737D997D" w14:textId="77777777" w:rsidR="00C658FB" w:rsidRPr="009816F1" w:rsidRDefault="00D131A0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sure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actions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achieve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linked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  <w:gridSpan w:val="2"/>
            <w:shd w:val="clear" w:color="auto" w:fill="F2F2F2" w:themeFill="background1" w:themeFillShade="F2"/>
          </w:tcPr>
          <w:p w14:paraId="34763411" w14:textId="77777777" w:rsidR="00C658FB" w:rsidRPr="009816F1" w:rsidRDefault="00D131A0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  <w:gridSpan w:val="2"/>
            <w:shd w:val="clear" w:color="auto" w:fill="F2F2F2" w:themeFill="background1" w:themeFillShade="F2"/>
          </w:tcPr>
          <w:p w14:paraId="35B83A22" w14:textId="77777777" w:rsidR="00C658FB" w:rsidRPr="009816F1" w:rsidRDefault="00D131A0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 now know and what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 they now do? What has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  <w:gridSpan w:val="2"/>
            <w:shd w:val="clear" w:color="auto" w:fill="F2F2F2" w:themeFill="background1" w:themeFillShade="F2"/>
          </w:tcPr>
          <w:p w14:paraId="779AE88A" w14:textId="7D7DFD1D" w:rsidR="00C658FB" w:rsidRPr="009816F1" w:rsidRDefault="00D131A0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9816F1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  <w:r w:rsidR="00D45973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proofErr w:type="gramEnd"/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816F1" w14:paraId="0840A6B6" w14:textId="77777777" w:rsidTr="004F233F">
        <w:trPr>
          <w:gridBefore w:val="1"/>
          <w:wBefore w:w="10" w:type="dxa"/>
          <w:trHeight w:val="782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52B362C4" w14:textId="6B93F32F" w:rsidR="00C658FB" w:rsidRPr="009816F1" w:rsidRDefault="004D719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Review current physical activity levels of our pupils</w:t>
            </w:r>
            <w:r w:rsidR="00DA6586"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DA6586" w:rsidRPr="009816F1">
              <w:rPr>
                <w:rFonts w:asciiTheme="minorHAnsi" w:hAnsiTheme="minorHAnsi" w:cstheme="minorHAnsi"/>
                <w:sz w:val="20"/>
                <w:szCs w:val="20"/>
              </w:rPr>
              <w:t>in order to</w:t>
            </w:r>
            <w:proofErr w:type="gramEnd"/>
            <w:r w:rsidR="00DA6586"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target provision appropriately to support </w:t>
            </w:r>
            <w:r w:rsidR="00C141F0" w:rsidRPr="009816F1">
              <w:rPr>
                <w:rFonts w:asciiTheme="minorHAnsi" w:hAnsiTheme="minorHAnsi" w:cstheme="minorHAnsi"/>
                <w:sz w:val="20"/>
                <w:szCs w:val="20"/>
              </w:rPr>
              <w:t>least</w:t>
            </w:r>
            <w:r w:rsidR="00DA6586"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active children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46E0DD9B" w14:textId="12449699" w:rsidR="00C658FB" w:rsidRPr="009816F1" w:rsidRDefault="00032DAD" w:rsidP="001F42B0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Pupil and </w:t>
            </w:r>
            <w:r w:rsidR="00F930D7">
              <w:rPr>
                <w:rFonts w:asciiTheme="minorHAnsi" w:hAnsiTheme="minorHAnsi" w:cstheme="minorHAnsi"/>
                <w:sz w:val="20"/>
                <w:szCs w:val="20"/>
              </w:rPr>
              <w:t xml:space="preserve">teacher 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questionnaires to be distributed and analysed by P.E. lead to monitor levels of physical activity.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3BA26C6F" w14:textId="2946148D" w:rsidR="00C658FB" w:rsidRPr="009816F1" w:rsidRDefault="00F03B7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126B218" w14:textId="4B26FA23" w:rsidR="00C658FB" w:rsidRPr="009816F1" w:rsidRDefault="00AC10A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teachers were provided with information about their least active pupils in September</w:t>
            </w:r>
            <w:r w:rsidR="002A08F4">
              <w:rPr>
                <w:rFonts w:asciiTheme="minorHAnsi" w:hAnsiTheme="minorHAnsi" w:cstheme="minorHAnsi"/>
                <w:sz w:val="20"/>
                <w:szCs w:val="20"/>
              </w:rPr>
              <w:t xml:space="preserve">, about their class’s P.E. preferences, areas of strength and weaknesses. This has helped to ensure targeted support for pupils of all abilities.  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48B1F68" w14:textId="41B3BD07" w:rsidR="00C658FB" w:rsidRPr="009816F1" w:rsidRDefault="002A08F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with this tracking, but also incorporate </w:t>
            </w:r>
            <w:r w:rsidR="00472DFD">
              <w:rPr>
                <w:rFonts w:asciiTheme="minorHAnsi" w:hAnsiTheme="minorHAnsi" w:cstheme="minorHAnsi"/>
                <w:sz w:val="20"/>
                <w:szCs w:val="20"/>
              </w:rPr>
              <w:t>curriculum end points into information packs for teachers.</w:t>
            </w:r>
          </w:p>
        </w:tc>
      </w:tr>
      <w:tr w:rsidR="00092E04" w:rsidRPr="009816F1" w14:paraId="326D49D5" w14:textId="77777777" w:rsidTr="004F233F">
        <w:trPr>
          <w:gridBefore w:val="1"/>
          <w:wBefore w:w="10" w:type="dxa"/>
          <w:trHeight w:val="598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7F16723C" w14:textId="72F41556" w:rsidR="00092E04" w:rsidRPr="009816F1" w:rsidRDefault="00092E04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Support least active children and PP pupils to access extra-curricular clubs.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18E38B57" w14:textId="77777777" w:rsidR="00092E04" w:rsidRPr="009816F1" w:rsidRDefault="00092E04" w:rsidP="00547BE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Provide a </w:t>
            </w:r>
            <w:proofErr w:type="gramStart"/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wide variety extra-curricular activities</w:t>
            </w:r>
            <w:proofErr w:type="gramEnd"/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, ensuring that the clubs offer target the interests of the less active children. </w:t>
            </w:r>
          </w:p>
          <w:p w14:paraId="6C654F43" w14:textId="08D28F86" w:rsidR="00092E04" w:rsidRPr="009816F1" w:rsidRDefault="00092E04" w:rsidP="00547BE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Provide a targeted club ‘Get Set, Go’ for le</w:t>
            </w:r>
            <w:r w:rsidR="00F930D7">
              <w:rPr>
                <w:rFonts w:asciiTheme="minorHAnsi" w:hAnsiTheme="minorHAnsi" w:cstheme="minorHAnsi"/>
                <w:sz w:val="20"/>
                <w:szCs w:val="20"/>
              </w:rPr>
              <w:t>ast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active </w:t>
            </w:r>
            <w:proofErr w:type="gramStart"/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children</w:t>
            </w:r>
            <w:proofErr w:type="gramEnd"/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B2965C1" w14:textId="79297BE1" w:rsidR="00092E04" w:rsidRPr="009816F1" w:rsidRDefault="00092E04" w:rsidP="00547BE2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Use of Sports Premium to fund places for le</w:t>
            </w:r>
            <w:r w:rsidR="00322805">
              <w:rPr>
                <w:rFonts w:asciiTheme="minorHAnsi" w:hAnsiTheme="minorHAnsi" w:cstheme="minorHAnsi"/>
                <w:sz w:val="20"/>
                <w:szCs w:val="20"/>
              </w:rPr>
              <w:t>ast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active and PP children to participate in after school non funded </w:t>
            </w:r>
            <w:r w:rsidR="00322805">
              <w:rPr>
                <w:rFonts w:asciiTheme="minorHAnsi" w:hAnsiTheme="minorHAnsi" w:cstheme="minorHAnsi"/>
                <w:sz w:val="20"/>
                <w:szCs w:val="20"/>
              </w:rPr>
              <w:t xml:space="preserve">extra-curricular 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clubs.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1E315DA1" w14:textId="31C11E86" w:rsidR="00092E04" w:rsidRPr="009816F1" w:rsidRDefault="00092E04" w:rsidP="00092E04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£1000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4F336CA" w14:textId="14184C51" w:rsidR="00094356" w:rsidRDefault="00094356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PP pupils have received funded places 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clubs.</w:t>
            </w:r>
          </w:p>
          <w:p w14:paraId="4299E4FA" w14:textId="1509F7D1" w:rsidR="00AC10A2" w:rsidRDefault="00AC10A2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Sports clubs have targeted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proofErr w:type="gramEnd"/>
          </w:p>
          <w:p w14:paraId="6FCA1232" w14:textId="4BC52397" w:rsidR="00092E04" w:rsidRDefault="002B1442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Bath City FC</w:t>
            </w:r>
          </w:p>
          <w:p w14:paraId="66E1AC06" w14:textId="160EAD1F" w:rsidR="002B1442" w:rsidRPr="009816F1" w:rsidRDefault="002B1442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Progressive Sports – Get, Set, Go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1EACCFA" w14:textId="77777777" w:rsidR="00092E04" w:rsidRDefault="00472DFD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fund </w:t>
            </w:r>
            <w:r w:rsidR="00E24FEA">
              <w:rPr>
                <w:rFonts w:asciiTheme="minorHAnsi" w:hAnsiTheme="minorHAnsi" w:cstheme="minorHAnsi"/>
                <w:sz w:val="20"/>
                <w:szCs w:val="20"/>
              </w:rPr>
              <w:t>targeted clubs at lunchtime for least active pupils – participation is higher. Include provision in Mike’s Meadow</w:t>
            </w:r>
            <w:r w:rsidR="00886F18">
              <w:rPr>
                <w:rFonts w:asciiTheme="minorHAnsi" w:hAnsiTheme="minorHAnsi" w:cstheme="minorHAnsi"/>
                <w:sz w:val="20"/>
                <w:szCs w:val="20"/>
              </w:rPr>
              <w:t xml:space="preserve"> and links with friends to encourage least active. </w:t>
            </w:r>
          </w:p>
          <w:p w14:paraId="66E96B86" w14:textId="77777777" w:rsidR="00886F18" w:rsidRDefault="00886F18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14768" w14:textId="4ED53377" w:rsidR="00886F18" w:rsidRPr="009816F1" w:rsidRDefault="00886F18" w:rsidP="00092E0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fund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extra curricular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clubs for PP pupils to ensure equality of opportunity.</w:t>
            </w:r>
          </w:p>
        </w:tc>
      </w:tr>
      <w:tr w:rsidR="00547BE2" w:rsidRPr="009816F1" w14:paraId="188621BF" w14:textId="77777777" w:rsidTr="004F233F">
        <w:trPr>
          <w:gridBefore w:val="1"/>
          <w:wBefore w:w="10" w:type="dxa"/>
          <w:trHeight w:val="604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0802EC14" w14:textId="114271E2" w:rsidR="00547BE2" w:rsidRPr="009816F1" w:rsidRDefault="00547BE2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Ensure high levels of physical activity are maintained at lunchtime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732766A5" w14:textId="71872AE6" w:rsidR="00790C8F" w:rsidRPr="00614703" w:rsidRDefault="00547BE2" w:rsidP="00614703">
            <w:pPr>
              <w:pStyle w:val="TableParagraph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Fund Play Leaders to initiate and facilitate active games and sessions at lunchtime   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4999CEAA" w14:textId="27FC3C9F" w:rsidR="00547BE2" w:rsidRPr="009816F1" w:rsidRDefault="00547BE2" w:rsidP="00547BE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£6000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C9A1A03" w14:textId="258075F0" w:rsidR="00547BE2" w:rsidRPr="009816F1" w:rsidRDefault="00B26517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Play leaders have been able to open the playground space further this year, encouraging more active play in the wider space given. 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EE4BF28" w14:textId="507D60A3" w:rsidR="00547BE2" w:rsidRPr="009816F1" w:rsidRDefault="00B26517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Follow MAT’s </w:t>
            </w:r>
            <w:r w:rsidR="00392F8E">
              <w:rPr>
                <w:rFonts w:asciiTheme="minorHAnsi" w:hAnsiTheme="minorHAnsi" w:cstheme="minorHAnsi"/>
                <w:sz w:val="20"/>
                <w:szCs w:val="20"/>
              </w:rPr>
              <w:t>guidance.</w:t>
            </w:r>
          </w:p>
        </w:tc>
      </w:tr>
      <w:tr w:rsidR="00790C8F" w:rsidRPr="009816F1" w14:paraId="53CD864F" w14:textId="77777777" w:rsidTr="004F233F">
        <w:trPr>
          <w:gridBefore w:val="1"/>
          <w:wBefore w:w="10" w:type="dxa"/>
          <w:trHeight w:val="1378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82A45ED" w14:textId="11C68721" w:rsidR="00790C8F" w:rsidRPr="009816F1" w:rsidRDefault="000F3C8E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Develop and promote playtime and lunchtime personal and termly challenge concept</w:t>
            </w:r>
            <w:r w:rsidR="006F3910">
              <w:rPr>
                <w:rFonts w:asciiTheme="minorHAnsi" w:hAnsiTheme="minorHAnsi" w:cstheme="minorHAnsi"/>
                <w:sz w:val="20"/>
                <w:szCs w:val="20"/>
              </w:rPr>
              <w:t xml:space="preserve"> to encourage pupils to </w:t>
            </w:r>
            <w:proofErr w:type="spellStart"/>
            <w:r w:rsidR="006F3910">
              <w:rPr>
                <w:rFonts w:asciiTheme="minorHAnsi" w:hAnsiTheme="minorHAnsi" w:cstheme="minorHAnsi"/>
                <w:sz w:val="20"/>
                <w:szCs w:val="20"/>
              </w:rPr>
              <w:t>self motivate</w:t>
            </w:r>
            <w:proofErr w:type="spellEnd"/>
            <w:r w:rsidR="006B44EC">
              <w:rPr>
                <w:rFonts w:asciiTheme="minorHAnsi" w:hAnsiTheme="minorHAnsi" w:cstheme="minorHAnsi"/>
                <w:sz w:val="20"/>
                <w:szCs w:val="20"/>
              </w:rPr>
              <w:t xml:space="preserve"> themselves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124B1A2" w14:textId="57BF7029" w:rsidR="000F3C8E" w:rsidRDefault="000F3C8E" w:rsidP="000F3C8E">
            <w:pPr>
              <w:pStyle w:val="ListParagraph"/>
              <w:numPr>
                <w:ilvl w:val="0"/>
                <w:numId w:val="14"/>
              </w:numPr>
            </w:pPr>
            <w:r w:rsidRPr="000F3C8E">
              <w:rPr>
                <w:rFonts w:asciiTheme="minorHAnsi" w:hAnsiTheme="minorHAnsi" w:cstheme="minorHAnsi"/>
                <w:sz w:val="20"/>
                <w:szCs w:val="20"/>
              </w:rPr>
              <w:t>Launch ‘Termly Challenge’ board and reward system using the Year 5 Play Leaders</w:t>
            </w:r>
          </w:p>
          <w:p w14:paraId="0EA656E6" w14:textId="4FA702A8" w:rsidR="00790C8F" w:rsidRDefault="00790C8F" w:rsidP="000F3C8E">
            <w:pPr>
              <w:pStyle w:val="ListParagraph"/>
              <w:numPr>
                <w:ilvl w:val="0"/>
                <w:numId w:val="14"/>
              </w:numPr>
            </w:pPr>
            <w:r>
              <w:t xml:space="preserve">Invest in large solar stopwatch and stop watches for </w:t>
            </w:r>
            <w:proofErr w:type="gramStart"/>
            <w:r>
              <w:t>fencing</w:t>
            </w:r>
            <w:proofErr w:type="gramEnd"/>
          </w:p>
          <w:p w14:paraId="38C988DD" w14:textId="77777777" w:rsidR="00790C8F" w:rsidRPr="009816F1" w:rsidRDefault="00790C8F" w:rsidP="000F3C8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694521D" w14:textId="546BF850" w:rsidR="00790C8F" w:rsidRPr="009816F1" w:rsidRDefault="00294DDC" w:rsidP="00547BE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</w:t>
            </w:r>
            <w:r w:rsidR="000F3C8E"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31EF57C" w14:textId="0899953C" w:rsidR="00790C8F" w:rsidRPr="009816F1" w:rsidRDefault="00C76582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Not spent.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75BC4C71" w14:textId="1D3BDBFF" w:rsidR="00790C8F" w:rsidRPr="009816F1" w:rsidRDefault="005F0393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pupil voice to ascertain priority </w:t>
            </w:r>
            <w:r w:rsidR="00C755B3">
              <w:rPr>
                <w:rFonts w:asciiTheme="minorHAnsi" w:hAnsiTheme="minorHAnsi" w:cstheme="minorHAnsi"/>
                <w:sz w:val="20"/>
                <w:szCs w:val="20"/>
              </w:rPr>
              <w:t xml:space="preserve">playground equipment to increase physical activity. </w:t>
            </w:r>
          </w:p>
        </w:tc>
      </w:tr>
      <w:tr w:rsidR="00547BE2" w:rsidRPr="009816F1" w14:paraId="4023C753" w14:textId="77777777" w:rsidTr="004F233F">
        <w:trPr>
          <w:gridBefore w:val="1"/>
          <w:wBefore w:w="10" w:type="dxa"/>
          <w:trHeight w:val="942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C8988C1" w14:textId="2E77FCAD" w:rsidR="00547BE2" w:rsidRPr="009816F1" w:rsidRDefault="00547BE2" w:rsidP="00547BE2">
            <w:pPr>
              <w:tabs>
                <w:tab w:val="left" w:pos="9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Ensure lessons are as active as possible. </w:t>
            </w:r>
          </w:p>
          <w:p w14:paraId="4C253D42" w14:textId="77777777" w:rsidR="001F42B0" w:rsidRPr="009816F1" w:rsidRDefault="001F42B0" w:rsidP="00547BE2">
            <w:pPr>
              <w:tabs>
                <w:tab w:val="left" w:pos="9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E8F6DF" w14:textId="01A9DCD5" w:rsidR="00547BE2" w:rsidRPr="009816F1" w:rsidRDefault="00547BE2" w:rsidP="00547BE2">
            <w:pPr>
              <w:tabs>
                <w:tab w:val="left" w:pos="94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Ensure quality first teaching is taking place in all classes. Provide feedback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FC1D859" w14:textId="77777777" w:rsidR="00547BE2" w:rsidRPr="009816F1" w:rsidRDefault="00547BE2" w:rsidP="001F42B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Learning walks – funding to facilitate release </w:t>
            </w:r>
            <w:proofErr w:type="gramStart"/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  <w:proofErr w:type="gramEnd"/>
          </w:p>
          <w:p w14:paraId="2F53979D" w14:textId="1FEA02D5" w:rsidR="00547BE2" w:rsidRPr="009816F1" w:rsidRDefault="00547BE2" w:rsidP="001F42B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Monitor planning</w:t>
            </w:r>
            <w:r w:rsidR="001F42B0"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, lesson observations, 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34EC2A44" w14:textId="0F095CA3" w:rsidR="00547BE2" w:rsidRPr="009816F1" w:rsidRDefault="00547BE2" w:rsidP="00547BE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31E5070" w14:textId="756D406B" w:rsidR="00547BE2" w:rsidRPr="009816F1" w:rsidRDefault="00C755B3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Lessons observed</w:t>
            </w:r>
            <w:r w:rsidR="00A2688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1D00BB72" w14:textId="5BA41049" w:rsidR="00547BE2" w:rsidRPr="009816F1" w:rsidRDefault="00A26888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to monitor as per guidance.</w:t>
            </w:r>
          </w:p>
        </w:tc>
      </w:tr>
      <w:tr w:rsidR="00052414" w:rsidRPr="009816F1" w14:paraId="0003D17F" w14:textId="77777777" w:rsidTr="004F233F">
        <w:trPr>
          <w:gridBefore w:val="1"/>
          <w:wBefore w:w="10" w:type="dxa"/>
          <w:trHeight w:val="644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580924F4" w14:textId="61516F12" w:rsidR="00052414" w:rsidRPr="009816F1" w:rsidRDefault="00760182" w:rsidP="00790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Raise physical activity levels of Year 1 pupils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7D5DF647" w14:textId="77777777" w:rsidR="00052414" w:rsidRDefault="00760182" w:rsidP="001F42B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Purchase new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shed</w:t>
            </w:r>
            <w:proofErr w:type="gramEnd"/>
          </w:p>
          <w:p w14:paraId="71DB8033" w14:textId="76E7E1BE" w:rsidR="00760182" w:rsidRPr="009816F1" w:rsidRDefault="00760182" w:rsidP="001F42B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Purchase new wheeled and other active toys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0CD22362" w14:textId="2905B465" w:rsidR="00052414" w:rsidRPr="009816F1" w:rsidRDefault="00CF6D41" w:rsidP="00547BE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760182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74A42E01" w14:textId="0DCEBD47" w:rsidR="00052414" w:rsidRPr="009816F1" w:rsidRDefault="00C656C7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FOBS to fund shed.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5985E089" w14:textId="12CD4F13" w:rsidR="00052414" w:rsidRPr="009816F1" w:rsidRDefault="00C656C7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Possible investment in wheeled toys to increase physical literacy for year 1 pupils.</w:t>
            </w:r>
          </w:p>
        </w:tc>
      </w:tr>
      <w:tr w:rsidR="00A834AA" w:rsidRPr="009816F1" w14:paraId="2B6765C6" w14:textId="77777777" w:rsidTr="004F233F">
        <w:trPr>
          <w:gridBefore w:val="1"/>
          <w:wBefore w:w="10" w:type="dxa"/>
          <w:trHeight w:val="644"/>
        </w:trPr>
        <w:tc>
          <w:tcPr>
            <w:tcW w:w="372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3E51C88" w14:textId="2BE79C22" w:rsidR="00A834AA" w:rsidRDefault="00A834AA" w:rsidP="00790C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Year 4 pupils to </w:t>
            </w:r>
            <w:r w:rsidR="003077D5">
              <w:rPr>
                <w:rFonts w:asciiTheme="minorHAnsi" w:hAnsiTheme="minorHAnsi" w:cstheme="minorHAnsi"/>
                <w:sz w:val="20"/>
                <w:szCs w:val="20"/>
              </w:rPr>
              <w:t xml:space="preserve">engage with Bath Rugby programme </w:t>
            </w:r>
          </w:p>
        </w:tc>
        <w:tc>
          <w:tcPr>
            <w:tcW w:w="3600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7848AE9" w14:textId="1B45C2AA" w:rsidR="00A834AA" w:rsidRDefault="007B4225" w:rsidP="001F42B0">
            <w:pPr>
              <w:pStyle w:val="NoSpacing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Buy into ‘Black’ provision to increase confidence</w:t>
            </w:r>
          </w:p>
        </w:tc>
        <w:tc>
          <w:tcPr>
            <w:tcW w:w="1616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62D1EFFF" w14:textId="21B9BE9A" w:rsidR="00A834AA" w:rsidRDefault="007B4225" w:rsidP="00547BE2">
            <w:pPr>
              <w:pStyle w:val="TableParagraph"/>
              <w:spacing w:before="16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£1750</w:t>
            </w:r>
          </w:p>
        </w:tc>
        <w:tc>
          <w:tcPr>
            <w:tcW w:w="3307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2AF1044C" w14:textId="1FD58F92" w:rsidR="00A834AA" w:rsidRDefault="007B4225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 reported that the pupils engaged in a wide range of sports and </w:t>
            </w:r>
            <w:r w:rsidR="001F5199">
              <w:rPr>
                <w:rFonts w:asciiTheme="minorHAnsi" w:hAnsiTheme="minorHAnsi" w:cstheme="minorHAnsi"/>
                <w:sz w:val="20"/>
                <w:szCs w:val="20"/>
              </w:rPr>
              <w:t>grew in confidence.</w:t>
            </w:r>
          </w:p>
        </w:tc>
        <w:tc>
          <w:tcPr>
            <w:tcW w:w="3134" w:type="dxa"/>
            <w:gridSpan w:val="2"/>
            <w:tcBorders>
              <w:bottom w:val="single" w:sz="12" w:space="0" w:color="231F20"/>
            </w:tcBorders>
            <w:shd w:val="clear" w:color="auto" w:fill="FFFFFF" w:themeFill="background1"/>
          </w:tcPr>
          <w:p w14:paraId="7B3E9858" w14:textId="663E39D1" w:rsidR="00A834AA" w:rsidRDefault="001F5199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Seek further opportunities next academic year. </w:t>
            </w:r>
          </w:p>
        </w:tc>
      </w:tr>
      <w:tr w:rsidR="00547BE2" w:rsidRPr="009816F1" w14:paraId="2BA42078" w14:textId="77777777" w:rsidTr="00614703">
        <w:trPr>
          <w:gridBefore w:val="1"/>
          <w:wBefore w:w="10" w:type="dxa"/>
          <w:trHeight w:val="315"/>
        </w:trPr>
        <w:tc>
          <w:tcPr>
            <w:tcW w:w="12243" w:type="dxa"/>
            <w:gridSpan w:val="8"/>
            <w:vMerge w:val="restart"/>
            <w:tcBorders>
              <w:top w:val="single" w:sz="12" w:space="0" w:color="231F20"/>
            </w:tcBorders>
          </w:tcPr>
          <w:p w14:paraId="334843FF" w14:textId="77777777" w:rsidR="00547BE2" w:rsidRPr="009816F1" w:rsidRDefault="00547BE2" w:rsidP="00547BE2">
            <w:pPr>
              <w:pStyle w:val="TableParagraph"/>
              <w:spacing w:before="36"/>
              <w:rPr>
                <w:rFonts w:asciiTheme="minorHAnsi" w:hAnsiTheme="minorHAnsi" w:cstheme="minorHAnsi"/>
                <w:sz w:val="20"/>
                <w:szCs w:val="20"/>
              </w:rPr>
            </w:pP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Key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indicator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2: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profile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PESSPA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being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raised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across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the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school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tool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for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whole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school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gridSpan w:val="2"/>
            <w:tcBorders>
              <w:top w:val="single" w:sz="12" w:space="0" w:color="231F20"/>
            </w:tcBorders>
            <w:shd w:val="clear" w:color="auto" w:fill="F2F2F2" w:themeFill="background1" w:themeFillShade="F2"/>
          </w:tcPr>
          <w:p w14:paraId="76656A18" w14:textId="77777777" w:rsidR="00547BE2" w:rsidRPr="009816F1" w:rsidRDefault="00547BE2" w:rsidP="00547BE2">
            <w:pPr>
              <w:pStyle w:val="TableParagraph"/>
              <w:spacing w:before="36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9816F1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547BE2" w:rsidRPr="009816F1" w14:paraId="0843BB1C" w14:textId="77777777" w:rsidTr="00614703">
        <w:trPr>
          <w:gridBefore w:val="1"/>
          <w:wBefore w:w="10" w:type="dxa"/>
          <w:trHeight w:val="320"/>
        </w:trPr>
        <w:tc>
          <w:tcPr>
            <w:tcW w:w="12243" w:type="dxa"/>
            <w:gridSpan w:val="8"/>
            <w:vMerge/>
            <w:tcBorders>
              <w:top w:val="nil"/>
            </w:tcBorders>
          </w:tcPr>
          <w:p w14:paraId="527E57E9" w14:textId="77777777" w:rsidR="00547BE2" w:rsidRPr="009816F1" w:rsidRDefault="00547BE2" w:rsidP="00547B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shd w:val="clear" w:color="auto" w:fill="F2F2F2" w:themeFill="background1" w:themeFillShade="F2"/>
          </w:tcPr>
          <w:p w14:paraId="53FF67F3" w14:textId="05DB6E3A" w:rsidR="00547BE2" w:rsidRPr="009816F1" w:rsidRDefault="00687C41" w:rsidP="00547BE2">
            <w:pPr>
              <w:pStyle w:val="TableParagraph"/>
              <w:spacing w:before="45" w:line="255" w:lineRule="exact"/>
              <w:ind w:left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547BE2" w:rsidRPr="009816F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547BE2" w:rsidRPr="009816F1" w14:paraId="1CECECD0" w14:textId="77777777" w:rsidTr="00614703">
        <w:trPr>
          <w:gridBefore w:val="1"/>
          <w:wBefore w:w="10" w:type="dxa"/>
          <w:trHeight w:val="405"/>
        </w:trPr>
        <w:tc>
          <w:tcPr>
            <w:tcW w:w="3720" w:type="dxa"/>
            <w:gridSpan w:val="2"/>
            <w:shd w:val="clear" w:color="auto" w:fill="F2F2F2" w:themeFill="background1" w:themeFillShade="F2"/>
          </w:tcPr>
          <w:p w14:paraId="296DCEE1" w14:textId="77777777" w:rsidR="00547BE2" w:rsidRPr="009816F1" w:rsidRDefault="00547BE2" w:rsidP="00547BE2">
            <w:pPr>
              <w:pStyle w:val="TableParagraph"/>
              <w:spacing w:before="41"/>
              <w:ind w:left="1535" w:right="151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4"/>
            <w:shd w:val="clear" w:color="auto" w:fill="F2F2F2" w:themeFill="background1" w:themeFillShade="F2"/>
          </w:tcPr>
          <w:p w14:paraId="74A65FEF" w14:textId="77777777" w:rsidR="00547BE2" w:rsidRPr="009816F1" w:rsidRDefault="00547BE2" w:rsidP="00547BE2">
            <w:pPr>
              <w:pStyle w:val="TableParagraph"/>
              <w:spacing w:before="41"/>
              <w:ind w:left="1780" w:right="17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  <w:gridSpan w:val="2"/>
            <w:shd w:val="clear" w:color="auto" w:fill="F2F2F2" w:themeFill="background1" w:themeFillShade="F2"/>
          </w:tcPr>
          <w:p w14:paraId="2DBB37A1" w14:textId="77777777" w:rsidR="00547BE2" w:rsidRPr="009816F1" w:rsidRDefault="00547BE2" w:rsidP="00547BE2">
            <w:pPr>
              <w:pStyle w:val="TableParagraph"/>
              <w:spacing w:before="41"/>
              <w:ind w:left="1288" w:right="126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134" w:type="dxa"/>
            <w:gridSpan w:val="2"/>
            <w:shd w:val="clear" w:color="auto" w:fill="F2F2F2" w:themeFill="background1" w:themeFillShade="F2"/>
          </w:tcPr>
          <w:p w14:paraId="0251F33C" w14:textId="77777777" w:rsidR="00547BE2" w:rsidRPr="009816F1" w:rsidRDefault="00547BE2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47BE2" w:rsidRPr="009816F1" w14:paraId="688D6100" w14:textId="77777777" w:rsidTr="00614703">
        <w:trPr>
          <w:gridBefore w:val="1"/>
          <w:wBefore w:w="10" w:type="dxa"/>
          <w:trHeight w:val="1163"/>
        </w:trPr>
        <w:tc>
          <w:tcPr>
            <w:tcW w:w="3720" w:type="dxa"/>
            <w:gridSpan w:val="2"/>
          </w:tcPr>
          <w:p w14:paraId="48459AE4" w14:textId="77777777" w:rsidR="00547BE2" w:rsidRPr="009816F1" w:rsidRDefault="00547BE2" w:rsidP="00547BE2">
            <w:pPr>
              <w:pStyle w:val="TableParagraph"/>
              <w:spacing w:before="46" w:line="235" w:lineRule="auto"/>
              <w:ind w:left="79" w:righ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 school focus should be clear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want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able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about</w:t>
            </w:r>
            <w:proofErr w:type="gramEnd"/>
          </w:p>
          <w:p w14:paraId="3153F791" w14:textId="77777777" w:rsidR="00547BE2" w:rsidRPr="009816F1" w:rsidRDefault="00547BE2" w:rsidP="00547BE2">
            <w:pPr>
              <w:pStyle w:val="TableParagraph"/>
              <w:spacing w:line="289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learn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  <w:p w14:paraId="7D4D4E3D" w14:textId="77777777" w:rsidR="00547BE2" w:rsidRPr="009816F1" w:rsidRDefault="00547BE2" w:rsidP="00547BE2">
            <w:pPr>
              <w:pStyle w:val="TableParagraph"/>
              <w:spacing w:line="256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consolidate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through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  <w:gridSpan w:val="2"/>
          </w:tcPr>
          <w:p w14:paraId="19BF6ED4" w14:textId="77777777" w:rsidR="00547BE2" w:rsidRPr="009816F1" w:rsidRDefault="00547BE2" w:rsidP="00547BE2">
            <w:pPr>
              <w:pStyle w:val="TableParagraph"/>
              <w:spacing w:before="46" w:line="235" w:lineRule="auto"/>
              <w:ind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sure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actions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achieve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linked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  <w:gridSpan w:val="2"/>
          </w:tcPr>
          <w:p w14:paraId="600B6772" w14:textId="77777777" w:rsidR="00547BE2" w:rsidRPr="009816F1" w:rsidRDefault="00547BE2" w:rsidP="00547BE2">
            <w:pPr>
              <w:pStyle w:val="TableParagraph"/>
              <w:spacing w:before="46" w:line="235" w:lineRule="auto"/>
              <w:ind w:right="547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>allocated:</w:t>
            </w:r>
          </w:p>
        </w:tc>
        <w:tc>
          <w:tcPr>
            <w:tcW w:w="3307" w:type="dxa"/>
            <w:gridSpan w:val="2"/>
          </w:tcPr>
          <w:p w14:paraId="308C759A" w14:textId="11CA7BF8" w:rsidR="00547BE2" w:rsidRPr="009816F1" w:rsidRDefault="00547BE2" w:rsidP="00547BE2">
            <w:pPr>
              <w:pStyle w:val="TableParagraph"/>
              <w:spacing w:before="46" w:line="235" w:lineRule="auto"/>
              <w:ind w:right="43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 now know and what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 they now do? What has</w:t>
            </w:r>
            <w:r w:rsidRPr="009816F1">
              <w:rPr>
                <w:rFonts w:asciiTheme="minorHAnsi" w:hAnsiTheme="minorHAnsi" w:cstheme="minorHAnsi"/>
                <w:color w:val="231F2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134" w:type="dxa"/>
            <w:gridSpan w:val="2"/>
          </w:tcPr>
          <w:p w14:paraId="17887215" w14:textId="695F5451" w:rsidR="00547BE2" w:rsidRPr="009816F1" w:rsidRDefault="00547BE2" w:rsidP="00547BE2">
            <w:pPr>
              <w:pStyle w:val="TableParagraph"/>
              <w:spacing w:before="46" w:line="235" w:lineRule="auto"/>
              <w:ind w:right="267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9816F1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  <w:r w:rsidR="00C656C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pacing w:val="-5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proofErr w:type="gramEnd"/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547BE2" w:rsidRPr="009816F1" w14:paraId="5E88C340" w14:textId="77777777" w:rsidTr="004F233F">
        <w:trPr>
          <w:gridBefore w:val="1"/>
          <w:wBefore w:w="10" w:type="dxa"/>
          <w:trHeight w:val="406"/>
        </w:trPr>
        <w:tc>
          <w:tcPr>
            <w:tcW w:w="3720" w:type="dxa"/>
            <w:gridSpan w:val="2"/>
            <w:shd w:val="clear" w:color="auto" w:fill="FFFFFF" w:themeFill="background1"/>
          </w:tcPr>
          <w:p w14:paraId="12CF20E2" w14:textId="6B56A0D8" w:rsidR="00547BE2" w:rsidRPr="009816F1" w:rsidRDefault="001410E2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Raise the profile of physical activity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14:paraId="78E0AE8D" w14:textId="51F3DCC6" w:rsidR="001410E2" w:rsidRPr="00C71985" w:rsidRDefault="001410E2" w:rsidP="005D105B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1985">
              <w:rPr>
                <w:sz w:val="20"/>
                <w:szCs w:val="20"/>
              </w:rPr>
              <w:t xml:space="preserve">Physical activity is promoted a minimum of once a fortnight via school Twitter account, school emails, other social media.  </w:t>
            </w:r>
          </w:p>
          <w:p w14:paraId="41574F9D" w14:textId="41AA86BE" w:rsidR="00C71985" w:rsidRPr="00C71985" w:rsidRDefault="00C71985" w:rsidP="005D105B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1985">
              <w:rPr>
                <w:sz w:val="20"/>
                <w:szCs w:val="20"/>
              </w:rPr>
              <w:t xml:space="preserve">Keep up-to-date P.E. board in </w:t>
            </w:r>
            <w:proofErr w:type="gramStart"/>
            <w:r w:rsidRPr="00C71985">
              <w:rPr>
                <w:sz w:val="20"/>
                <w:szCs w:val="20"/>
              </w:rPr>
              <w:t>lobb</w:t>
            </w:r>
            <w:r>
              <w:rPr>
                <w:sz w:val="20"/>
                <w:szCs w:val="20"/>
              </w:rPr>
              <w:t>y</w:t>
            </w:r>
            <w:proofErr w:type="gramEnd"/>
          </w:p>
          <w:p w14:paraId="22B52CA3" w14:textId="6F432ED9" w:rsidR="00C71985" w:rsidRPr="00C71985" w:rsidRDefault="00C71985" w:rsidP="005D105B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71985">
              <w:rPr>
                <w:sz w:val="20"/>
                <w:szCs w:val="20"/>
              </w:rPr>
              <w:t>Promotion of structures e.g. Go Noodle,</w:t>
            </w:r>
            <w:r w:rsidR="00F94B27">
              <w:rPr>
                <w:sz w:val="20"/>
                <w:szCs w:val="20"/>
              </w:rPr>
              <w:t xml:space="preserve"> Yoga Kids, </w:t>
            </w:r>
            <w:r w:rsidRPr="00C71985">
              <w:rPr>
                <w:sz w:val="20"/>
                <w:szCs w:val="20"/>
              </w:rPr>
              <w:t>Funky Friday, Body Coach</w:t>
            </w:r>
            <w:r w:rsidR="005D105B">
              <w:rPr>
                <w:sz w:val="20"/>
                <w:szCs w:val="20"/>
              </w:rPr>
              <w:t xml:space="preserve"> and other activity inspiring </w:t>
            </w:r>
            <w:proofErr w:type="gramStart"/>
            <w:r w:rsidR="005D105B">
              <w:rPr>
                <w:sz w:val="20"/>
                <w:szCs w:val="20"/>
              </w:rPr>
              <w:t>websites</w:t>
            </w:r>
            <w:proofErr w:type="gramEnd"/>
          </w:p>
          <w:p w14:paraId="2B33CCD7" w14:textId="77777777" w:rsidR="006569E0" w:rsidRPr="005D105B" w:rsidRDefault="006569E0" w:rsidP="005D105B">
            <w:pPr>
              <w:pStyle w:val="NoSpacing"/>
              <w:numPr>
                <w:ilvl w:val="0"/>
                <w:numId w:val="12"/>
              </w:numPr>
            </w:pPr>
            <w:r w:rsidRPr="00C71985">
              <w:rPr>
                <w:sz w:val="20"/>
                <w:szCs w:val="20"/>
              </w:rPr>
              <w:t>Provide pedometers for</w:t>
            </w:r>
            <w:r w:rsidR="00F94B27">
              <w:rPr>
                <w:sz w:val="20"/>
                <w:szCs w:val="20"/>
              </w:rPr>
              <w:t xml:space="preserve"> each class</w:t>
            </w:r>
            <w:r w:rsidRPr="00C71985">
              <w:rPr>
                <w:sz w:val="20"/>
                <w:szCs w:val="20"/>
              </w:rPr>
              <w:t xml:space="preserve"> to assess their physical activity levels – encourage teachers to link with place value and other relevant maths objectives.</w:t>
            </w:r>
          </w:p>
          <w:p w14:paraId="7D462E77" w14:textId="12C70BF8" w:rsidR="005D105B" w:rsidRPr="00161EEB" w:rsidRDefault="005D105B" w:rsidP="005D105B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161EEB">
              <w:rPr>
                <w:sz w:val="20"/>
                <w:szCs w:val="20"/>
              </w:rPr>
              <w:t>Ensure to provide Head Teacher with sport</w:t>
            </w:r>
            <w:r w:rsidR="00825DFE">
              <w:rPr>
                <w:sz w:val="20"/>
                <w:szCs w:val="20"/>
              </w:rPr>
              <w:t>ing</w:t>
            </w:r>
            <w:r w:rsidRPr="00161EEB">
              <w:rPr>
                <w:sz w:val="20"/>
                <w:szCs w:val="20"/>
              </w:rPr>
              <w:t xml:space="preserve"> news for the termly </w:t>
            </w:r>
            <w:proofErr w:type="gramStart"/>
            <w:r w:rsidRPr="00161EEB">
              <w:rPr>
                <w:sz w:val="20"/>
                <w:szCs w:val="20"/>
              </w:rPr>
              <w:lastRenderedPageBreak/>
              <w:t>newsletter</w:t>
            </w:r>
            <w:proofErr w:type="gramEnd"/>
          </w:p>
          <w:p w14:paraId="2F2D3673" w14:textId="4C37BEE5" w:rsidR="005D105B" w:rsidRPr="00C71985" w:rsidRDefault="005D105B" w:rsidP="005D105B">
            <w:pPr>
              <w:pStyle w:val="NoSpacing"/>
              <w:numPr>
                <w:ilvl w:val="0"/>
                <w:numId w:val="12"/>
              </w:numPr>
            </w:pPr>
            <w:r w:rsidRPr="00161EEB">
              <w:rPr>
                <w:sz w:val="20"/>
                <w:szCs w:val="20"/>
              </w:rPr>
              <w:t>Seek links with organisations who provide support to develop activity levels across the curriculum e.g. Active Math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14:paraId="748EA407" w14:textId="05C9106A" w:rsidR="00547BE2" w:rsidRPr="009816F1" w:rsidRDefault="00C71985" w:rsidP="00547BE2">
            <w:pPr>
              <w:pStyle w:val="TableParagraph"/>
              <w:spacing w:before="171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N/A</w:t>
            </w:r>
          </w:p>
        </w:tc>
        <w:tc>
          <w:tcPr>
            <w:tcW w:w="3307" w:type="dxa"/>
            <w:gridSpan w:val="2"/>
            <w:shd w:val="clear" w:color="auto" w:fill="FFFFFF" w:themeFill="background1"/>
          </w:tcPr>
          <w:p w14:paraId="25CE266E" w14:textId="3D03BDB3" w:rsidR="00547BE2" w:rsidRDefault="00F445DD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Twitter account has been successful in promoting physical activity especially </w:t>
            </w:r>
            <w:r w:rsidR="00356E7E">
              <w:rPr>
                <w:rFonts w:asciiTheme="minorHAnsi" w:hAnsiTheme="minorHAnsi" w:cstheme="minorHAnsi"/>
                <w:sz w:val="20"/>
                <w:szCs w:val="20"/>
              </w:rPr>
              <w:t xml:space="preserve">competitive sport. </w:t>
            </w:r>
          </w:p>
          <w:p w14:paraId="4D513CAE" w14:textId="185FBFD6" w:rsidR="00356E7E" w:rsidRDefault="00356E7E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081C5A" w14:textId="0BED8B73" w:rsidR="001917F0" w:rsidRDefault="001917F0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Sporting news </w:t>
            </w:r>
            <w:r w:rsidR="00B933E5">
              <w:rPr>
                <w:rFonts w:asciiTheme="minorHAnsi" w:hAnsiTheme="minorHAnsi" w:cstheme="minorHAnsi"/>
                <w:sz w:val="20"/>
                <w:szCs w:val="20"/>
              </w:rPr>
              <w:t xml:space="preserve">celebrating in school </w:t>
            </w:r>
            <w:r w:rsidR="008A730E">
              <w:rPr>
                <w:rFonts w:asciiTheme="minorHAnsi" w:hAnsiTheme="minorHAnsi" w:cstheme="minorHAnsi"/>
                <w:sz w:val="20"/>
                <w:szCs w:val="20"/>
              </w:rPr>
              <w:t xml:space="preserve">assembly, </w:t>
            </w:r>
            <w:r w:rsidR="00B933E5">
              <w:rPr>
                <w:rFonts w:asciiTheme="minorHAnsi" w:hAnsiTheme="minorHAnsi" w:cstheme="minorHAnsi"/>
                <w:sz w:val="20"/>
                <w:szCs w:val="20"/>
              </w:rPr>
              <w:t xml:space="preserve">newsletter, P.E. biannual </w:t>
            </w:r>
            <w:r w:rsidR="00926B64">
              <w:rPr>
                <w:rFonts w:asciiTheme="minorHAnsi" w:hAnsiTheme="minorHAnsi" w:cstheme="minorHAnsi"/>
                <w:sz w:val="20"/>
                <w:szCs w:val="20"/>
              </w:rPr>
              <w:t xml:space="preserve">sporting </w:t>
            </w:r>
            <w:proofErr w:type="gramStart"/>
            <w:r w:rsidR="00926B64">
              <w:rPr>
                <w:rFonts w:asciiTheme="minorHAnsi" w:hAnsiTheme="minorHAnsi" w:cstheme="minorHAnsi"/>
                <w:sz w:val="20"/>
                <w:szCs w:val="20"/>
              </w:rPr>
              <w:t>news</w:t>
            </w:r>
            <w:proofErr w:type="gramEnd"/>
          </w:p>
          <w:p w14:paraId="2AFD857D" w14:textId="02DD9D06" w:rsidR="00CB2933" w:rsidRDefault="008A730E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3E50E59E" wp14:editId="06A0A453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45720</wp:posOffset>
                  </wp:positionV>
                  <wp:extent cx="647700" cy="8965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96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79D3D533" wp14:editId="3C662A9B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53340</wp:posOffset>
                  </wp:positionV>
                  <wp:extent cx="609600" cy="873760"/>
                  <wp:effectExtent l="0" t="0" r="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1B67C38F" wp14:editId="5CC07964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76200</wp:posOffset>
                  </wp:positionV>
                  <wp:extent cx="572712" cy="8305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12" cy="83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12FE2" w14:textId="6AFCF9A9" w:rsidR="00926B64" w:rsidRPr="00926B64" w:rsidRDefault="00926B64" w:rsidP="00926B64"/>
          <w:p w14:paraId="4B1943B7" w14:textId="1F84EB66" w:rsidR="00926B64" w:rsidRPr="00926B64" w:rsidRDefault="00926B64" w:rsidP="00926B64"/>
          <w:p w14:paraId="0F708D2F" w14:textId="77777777" w:rsidR="00926B64" w:rsidRPr="00926B64" w:rsidRDefault="00926B64" w:rsidP="00926B64"/>
          <w:p w14:paraId="1F37A0F9" w14:textId="223ECBAB" w:rsidR="00926B64" w:rsidRPr="00926B64" w:rsidRDefault="00926B64" w:rsidP="00926B64"/>
        </w:tc>
        <w:tc>
          <w:tcPr>
            <w:tcW w:w="3134" w:type="dxa"/>
            <w:gridSpan w:val="2"/>
            <w:shd w:val="clear" w:color="auto" w:fill="FFFFFF" w:themeFill="background1"/>
          </w:tcPr>
          <w:p w14:paraId="6E3C70B5" w14:textId="77777777" w:rsidR="00356E7E" w:rsidRDefault="00356E7E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Research an effective platform/ strategy for encouraging physical activity outside of school hours.</w:t>
            </w:r>
          </w:p>
          <w:p w14:paraId="553F4C56" w14:textId="3E09876F" w:rsidR="001917F0" w:rsidRDefault="001917F0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2730D2" w14:textId="3D93E81D" w:rsidR="00547BE2" w:rsidRPr="009816F1" w:rsidRDefault="00356E7E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47BE2" w:rsidRPr="009816F1" w14:paraId="253CA2F3" w14:textId="77777777" w:rsidTr="004F233F">
        <w:trPr>
          <w:gridAfter w:val="1"/>
          <w:wAfter w:w="10" w:type="dxa"/>
          <w:trHeight w:val="688"/>
        </w:trPr>
        <w:tc>
          <w:tcPr>
            <w:tcW w:w="3720" w:type="dxa"/>
            <w:gridSpan w:val="2"/>
            <w:shd w:val="clear" w:color="auto" w:fill="FFFFFF" w:themeFill="background1"/>
          </w:tcPr>
          <w:p w14:paraId="58490DD7" w14:textId="4C5D420D" w:rsidR="00547BE2" w:rsidRPr="00825DFE" w:rsidRDefault="0023026B" w:rsidP="00825DFE">
            <w:pPr>
              <w:pStyle w:val="NoSpacing"/>
            </w:pPr>
            <w:r w:rsidRPr="00825DFE">
              <w:t xml:space="preserve">Inspire pupils to </w:t>
            </w:r>
            <w:r w:rsidR="0072104E" w:rsidRPr="00825DFE">
              <w:t>participate in physical activity for their physical and emotional well-being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14:paraId="05A4E6AC" w14:textId="769DBBBE" w:rsidR="00547BE2" w:rsidRPr="00825DFE" w:rsidRDefault="0072104E" w:rsidP="00825DFE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25DFE">
              <w:rPr>
                <w:sz w:val="20"/>
                <w:szCs w:val="20"/>
              </w:rPr>
              <w:t xml:space="preserve">Fund Paralympian, </w:t>
            </w:r>
            <w:r w:rsidR="00547BE2" w:rsidRPr="00825DFE">
              <w:rPr>
                <w:sz w:val="20"/>
                <w:szCs w:val="20"/>
              </w:rPr>
              <w:t>Stephannie Millward</w:t>
            </w:r>
            <w:r w:rsidRPr="00825DFE">
              <w:rPr>
                <w:sz w:val="20"/>
                <w:szCs w:val="20"/>
              </w:rPr>
              <w:t>,</w:t>
            </w:r>
            <w:r w:rsidR="00547BE2" w:rsidRPr="00825DFE">
              <w:rPr>
                <w:sz w:val="20"/>
                <w:szCs w:val="20"/>
              </w:rPr>
              <w:t xml:space="preserve"> to visit</w:t>
            </w:r>
            <w:r w:rsidRPr="00825DFE">
              <w:rPr>
                <w:sz w:val="20"/>
                <w:szCs w:val="20"/>
              </w:rPr>
              <w:t xml:space="preserve"> </w:t>
            </w:r>
            <w:proofErr w:type="spellStart"/>
            <w:r w:rsidRPr="00825DFE">
              <w:rPr>
                <w:sz w:val="20"/>
                <w:szCs w:val="20"/>
              </w:rPr>
              <w:t>Batheaston</w:t>
            </w:r>
            <w:proofErr w:type="spellEnd"/>
            <w:r w:rsidRPr="00825DFE">
              <w:rPr>
                <w:sz w:val="20"/>
                <w:szCs w:val="20"/>
              </w:rPr>
              <w:t xml:space="preserve"> School </w:t>
            </w:r>
            <w:r w:rsidR="00152C57" w:rsidRPr="00825DFE">
              <w:rPr>
                <w:sz w:val="20"/>
                <w:szCs w:val="20"/>
              </w:rPr>
              <w:t>for the day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14:paraId="223207BD" w14:textId="442B60D7" w:rsidR="00547BE2" w:rsidRPr="00825DFE" w:rsidRDefault="00547BE2" w:rsidP="00825DFE">
            <w:pPr>
              <w:pStyle w:val="NoSpacing"/>
            </w:pPr>
            <w:r w:rsidRPr="00825DFE">
              <w:t>£250</w:t>
            </w:r>
          </w:p>
        </w:tc>
        <w:tc>
          <w:tcPr>
            <w:tcW w:w="3307" w:type="dxa"/>
            <w:gridSpan w:val="2"/>
            <w:shd w:val="clear" w:color="auto" w:fill="FFFFFF" w:themeFill="background1"/>
          </w:tcPr>
          <w:p w14:paraId="745F9A6D" w14:textId="7E78B4B5" w:rsidR="00547BE2" w:rsidRPr="00825DFE" w:rsidRDefault="00C656C7" w:rsidP="00825DFE">
            <w:pPr>
              <w:pStyle w:val="NoSpacing"/>
            </w:pPr>
            <w:r>
              <w:t>Very inspiring visit from Stephannie linked with school vision.</w:t>
            </w:r>
          </w:p>
        </w:tc>
        <w:tc>
          <w:tcPr>
            <w:tcW w:w="3134" w:type="dxa"/>
            <w:gridSpan w:val="2"/>
            <w:shd w:val="clear" w:color="auto" w:fill="FFFFFF" w:themeFill="background1"/>
          </w:tcPr>
          <w:p w14:paraId="12B42D5A" w14:textId="2C8A3280" w:rsidR="00547BE2" w:rsidRPr="009816F1" w:rsidRDefault="00F54B84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Research other inspiration sporting speakers for next academic year. </w:t>
            </w:r>
          </w:p>
        </w:tc>
      </w:tr>
      <w:tr w:rsidR="00EB23B6" w:rsidRPr="009816F1" w14:paraId="6A9F1B2E" w14:textId="77777777" w:rsidTr="004F233F">
        <w:trPr>
          <w:gridAfter w:val="1"/>
          <w:wAfter w:w="10" w:type="dxa"/>
          <w:trHeight w:val="1114"/>
        </w:trPr>
        <w:tc>
          <w:tcPr>
            <w:tcW w:w="3720" w:type="dxa"/>
            <w:gridSpan w:val="2"/>
            <w:shd w:val="clear" w:color="auto" w:fill="FFFFFF" w:themeFill="background1"/>
          </w:tcPr>
          <w:p w14:paraId="0EF01D4E" w14:textId="2D4B2408" w:rsidR="00EB23B6" w:rsidRPr="00825DFE" w:rsidRDefault="00EB23B6" w:rsidP="00825DFE">
            <w:pPr>
              <w:pStyle w:val="NoSpacing"/>
            </w:pPr>
            <w:proofErr w:type="spellStart"/>
            <w:r w:rsidRPr="00825DFE">
              <w:t>S</w:t>
            </w:r>
            <w:r w:rsidR="00E84A25">
              <w:t>S</w:t>
            </w:r>
            <w:r w:rsidRPr="00825DFE">
              <w:t>Co</w:t>
            </w:r>
            <w:proofErr w:type="spellEnd"/>
            <w:r w:rsidRPr="00825DFE">
              <w:t xml:space="preserve"> to be employed to develop young leaders within the school, with the specific purpose of leading intra sessions</w:t>
            </w:r>
            <w:r w:rsidR="00002CA8" w:rsidRPr="00825DFE">
              <w:t xml:space="preserve">, </w:t>
            </w:r>
            <w:proofErr w:type="gramStart"/>
            <w:r w:rsidR="00002CA8" w:rsidRPr="00825DFE">
              <w:t>festivals</w:t>
            </w:r>
            <w:proofErr w:type="gramEnd"/>
            <w:r w:rsidRPr="00825DFE">
              <w:t xml:space="preserve"> and planned lunchtime activities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14:paraId="2CA0E46C" w14:textId="2A852A14" w:rsidR="00EB23B6" w:rsidRPr="00825DFE" w:rsidRDefault="00002CA8" w:rsidP="00825DFE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25DFE">
              <w:rPr>
                <w:sz w:val="20"/>
                <w:szCs w:val="20"/>
              </w:rPr>
              <w:t>Buy into SSCO</w:t>
            </w:r>
            <w:r w:rsidR="00C51254" w:rsidRPr="00825DFE">
              <w:rPr>
                <w:sz w:val="20"/>
                <w:szCs w:val="20"/>
              </w:rPr>
              <w:t xml:space="preserve"> (Brendan Rouse)</w:t>
            </w:r>
            <w:r w:rsidRPr="00825DFE">
              <w:rPr>
                <w:sz w:val="20"/>
                <w:szCs w:val="20"/>
              </w:rPr>
              <w:t xml:space="preserve"> to</w:t>
            </w:r>
            <w:r w:rsidR="00C51254" w:rsidRPr="00825DFE">
              <w:rPr>
                <w:sz w:val="20"/>
                <w:szCs w:val="20"/>
              </w:rPr>
              <w:t xml:space="preserve"> </w:t>
            </w:r>
            <w:r w:rsidRPr="00825DFE">
              <w:rPr>
                <w:sz w:val="20"/>
                <w:szCs w:val="20"/>
              </w:rPr>
              <w:t xml:space="preserve">develop young sports leaders. </w:t>
            </w:r>
            <w:r w:rsidR="00C51254" w:rsidRPr="00825DFE">
              <w:rPr>
                <w:sz w:val="20"/>
                <w:szCs w:val="20"/>
              </w:rPr>
              <w:t>Sport</w:t>
            </w:r>
            <w:r w:rsidRPr="00825DFE">
              <w:rPr>
                <w:sz w:val="20"/>
                <w:szCs w:val="20"/>
              </w:rPr>
              <w:t xml:space="preserve"> </w:t>
            </w:r>
            <w:r w:rsidR="00C51254" w:rsidRPr="00825DFE">
              <w:rPr>
                <w:sz w:val="20"/>
                <w:szCs w:val="20"/>
              </w:rPr>
              <w:t>L</w:t>
            </w:r>
            <w:r w:rsidRPr="00825DFE">
              <w:rPr>
                <w:sz w:val="20"/>
                <w:szCs w:val="20"/>
              </w:rPr>
              <w:t>eaders to be trained and regularly leading activity sessions during lunch time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14:paraId="3367C7B8" w14:textId="583C94AA" w:rsidR="00EB23B6" w:rsidRPr="00825DFE" w:rsidRDefault="00152C57" w:rsidP="00825DFE">
            <w:pPr>
              <w:pStyle w:val="NoSpacing"/>
            </w:pPr>
            <w:r w:rsidRPr="00E84A25">
              <w:rPr>
                <w:sz w:val="18"/>
                <w:szCs w:val="18"/>
              </w:rPr>
              <w:t>See below</w:t>
            </w:r>
            <w:r w:rsidR="00614703" w:rsidRPr="00E84A25">
              <w:rPr>
                <w:sz w:val="18"/>
                <w:szCs w:val="18"/>
              </w:rPr>
              <w:t xml:space="preserve"> (Key Indicator 4)</w:t>
            </w:r>
          </w:p>
        </w:tc>
        <w:tc>
          <w:tcPr>
            <w:tcW w:w="3307" w:type="dxa"/>
            <w:gridSpan w:val="2"/>
            <w:shd w:val="clear" w:color="auto" w:fill="FFFFFF" w:themeFill="background1"/>
          </w:tcPr>
          <w:p w14:paraId="2F65B86F" w14:textId="5F7D99D7" w:rsidR="00EB23B6" w:rsidRPr="00825DFE" w:rsidRDefault="008A730E" w:rsidP="00825DFE">
            <w:pPr>
              <w:pStyle w:val="NoSpacing"/>
            </w:pPr>
            <w:r>
              <w:t>Sports leaders trained</w:t>
            </w:r>
            <w:r w:rsidR="006A45A9">
              <w:t xml:space="preserve"> within curriculum time. </w:t>
            </w:r>
            <w:r w:rsidR="00681544">
              <w:t xml:space="preserve">Pupils identified as transferring their skills to the playground to increase physical activity. </w:t>
            </w:r>
          </w:p>
        </w:tc>
        <w:tc>
          <w:tcPr>
            <w:tcW w:w="3134" w:type="dxa"/>
            <w:gridSpan w:val="2"/>
            <w:shd w:val="clear" w:color="auto" w:fill="FFFFFF" w:themeFill="background1"/>
          </w:tcPr>
          <w:p w14:paraId="6C6144F3" w14:textId="26932980" w:rsidR="00EB23B6" w:rsidRPr="009816F1" w:rsidRDefault="00681544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training is earlier in the year.</w:t>
            </w:r>
          </w:p>
        </w:tc>
      </w:tr>
      <w:tr w:rsidR="00547BE2" w:rsidRPr="009816F1" w14:paraId="1FDF4025" w14:textId="77777777" w:rsidTr="004F233F">
        <w:trPr>
          <w:gridAfter w:val="1"/>
          <w:wAfter w:w="10" w:type="dxa"/>
          <w:trHeight w:val="862"/>
        </w:trPr>
        <w:tc>
          <w:tcPr>
            <w:tcW w:w="3720" w:type="dxa"/>
            <w:gridSpan w:val="2"/>
            <w:shd w:val="clear" w:color="auto" w:fill="FFFFFF" w:themeFill="background1"/>
          </w:tcPr>
          <w:p w14:paraId="6003A7AE" w14:textId="2CC2FB5F" w:rsidR="00547BE2" w:rsidRPr="00825DFE" w:rsidRDefault="00614703" w:rsidP="00825DFE">
            <w:pPr>
              <w:pStyle w:val="NoSpacing"/>
            </w:pPr>
            <w:r w:rsidRPr="00825DFE">
              <w:t>Promote healthy eating</w:t>
            </w:r>
          </w:p>
        </w:tc>
        <w:tc>
          <w:tcPr>
            <w:tcW w:w="3600" w:type="dxa"/>
            <w:gridSpan w:val="2"/>
            <w:shd w:val="clear" w:color="auto" w:fill="FFFFFF" w:themeFill="background1"/>
          </w:tcPr>
          <w:p w14:paraId="52AC910D" w14:textId="081E3FD5" w:rsidR="00547BE2" w:rsidRPr="00825DFE" w:rsidRDefault="003D45BC" w:rsidP="00825DFE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  <w:r w:rsidR="00547BE2" w:rsidRPr="00825DFE">
              <w:rPr>
                <w:sz w:val="20"/>
                <w:szCs w:val="20"/>
              </w:rPr>
              <w:t xml:space="preserve"> snack policy involving school council to assess its success. </w:t>
            </w:r>
          </w:p>
          <w:p w14:paraId="41456FBF" w14:textId="77777777" w:rsidR="00547BE2" w:rsidRPr="00825DFE" w:rsidRDefault="00547BE2" w:rsidP="00825DFE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25DFE">
              <w:rPr>
                <w:sz w:val="20"/>
                <w:szCs w:val="20"/>
              </w:rPr>
              <w:t xml:space="preserve">Review range of snacks consumed. </w:t>
            </w:r>
          </w:p>
          <w:p w14:paraId="0744AE62" w14:textId="1FDCCBEE" w:rsidR="00547BE2" w:rsidRPr="00825DFE" w:rsidRDefault="00547BE2" w:rsidP="00825DFE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825DFE">
              <w:rPr>
                <w:sz w:val="20"/>
                <w:szCs w:val="20"/>
              </w:rPr>
              <w:t>Hold a ‘Healthy Living’ week</w:t>
            </w:r>
          </w:p>
        </w:tc>
        <w:tc>
          <w:tcPr>
            <w:tcW w:w="1616" w:type="dxa"/>
            <w:gridSpan w:val="2"/>
            <w:shd w:val="clear" w:color="auto" w:fill="FFFFFF" w:themeFill="background1"/>
          </w:tcPr>
          <w:p w14:paraId="70E295DA" w14:textId="33FD1573" w:rsidR="00547BE2" w:rsidRPr="00825DFE" w:rsidRDefault="00152C57" w:rsidP="00825DFE">
            <w:pPr>
              <w:pStyle w:val="NoSpacing"/>
            </w:pPr>
            <w:r w:rsidRPr="00825DFE">
              <w:t>£250</w:t>
            </w:r>
          </w:p>
        </w:tc>
        <w:tc>
          <w:tcPr>
            <w:tcW w:w="3307" w:type="dxa"/>
            <w:gridSpan w:val="2"/>
            <w:shd w:val="clear" w:color="auto" w:fill="FFFFFF" w:themeFill="background1"/>
          </w:tcPr>
          <w:p w14:paraId="3F9BCB80" w14:textId="4B7E6221" w:rsidR="00547BE2" w:rsidRPr="00825DFE" w:rsidRDefault="00071613" w:rsidP="00825DFE">
            <w:pPr>
              <w:pStyle w:val="NoSpacing"/>
            </w:pPr>
            <w:r>
              <w:t xml:space="preserve">Healthy Living Week increased the profile of healthy living – good parental feedback and links with catering company made. </w:t>
            </w:r>
          </w:p>
        </w:tc>
        <w:tc>
          <w:tcPr>
            <w:tcW w:w="3134" w:type="dxa"/>
            <w:gridSpan w:val="2"/>
            <w:shd w:val="clear" w:color="auto" w:fill="FFFFFF" w:themeFill="background1"/>
          </w:tcPr>
          <w:p w14:paraId="56DAB85A" w14:textId="7DF56079" w:rsidR="00547BE2" w:rsidRPr="009816F1" w:rsidRDefault="008A730E" w:rsidP="00547BE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Hold again next year but consider the timing within the school calendar so that all themes can be explored in further detail.</w:t>
            </w:r>
          </w:p>
        </w:tc>
      </w:tr>
    </w:tbl>
    <w:p w14:paraId="3FB75BB8" w14:textId="77777777" w:rsidR="00C658FB" w:rsidRPr="009816F1" w:rsidRDefault="00C658FB">
      <w:pPr>
        <w:rPr>
          <w:rFonts w:asciiTheme="minorHAnsi" w:hAnsiTheme="minorHAnsi" w:cstheme="minorHAnsi"/>
          <w:sz w:val="20"/>
          <w:szCs w:val="20"/>
        </w:rPr>
        <w:sectPr w:rsidR="00C658FB" w:rsidRPr="009816F1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9816F1" w14:paraId="2422B140" w14:textId="77777777" w:rsidTr="009816F1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Pr="009816F1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Key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indicator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3: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Increased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confidence,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knowledge</w:t>
            </w:r>
            <w:proofErr w:type="gramEnd"/>
            <w:r w:rsidRPr="00DE27D5">
              <w:rPr>
                <w:rFonts w:asciiTheme="minorHAnsi" w:hAnsiTheme="minorHAnsi" w:cstheme="minorHAnsi"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and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skills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all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staff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teaching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4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and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sport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452E8149" w14:textId="77777777" w:rsidR="00C658FB" w:rsidRPr="009816F1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9816F1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816F1" w14:paraId="11C7BB2A" w14:textId="77777777" w:rsidTr="009816F1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Pr="009816F1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2F2F2" w:themeFill="background1" w:themeFillShade="F2"/>
          </w:tcPr>
          <w:p w14:paraId="508B79AD" w14:textId="13A2A85D" w:rsidR="00C658FB" w:rsidRPr="009816F1" w:rsidRDefault="00CD3FAE">
            <w:pPr>
              <w:pStyle w:val="TableParagraph"/>
              <w:spacing w:before="23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F42D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D131A0" w:rsidRPr="009816F1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</w:tr>
      <w:tr w:rsidR="00C658FB" w:rsidRPr="009816F1" w14:paraId="47EE2299" w14:textId="77777777" w:rsidTr="009816F1">
        <w:trPr>
          <w:trHeight w:val="405"/>
        </w:trPr>
        <w:tc>
          <w:tcPr>
            <w:tcW w:w="3758" w:type="dxa"/>
            <w:shd w:val="clear" w:color="auto" w:fill="F2F2F2" w:themeFill="background1" w:themeFillShade="F2"/>
          </w:tcPr>
          <w:p w14:paraId="36640184" w14:textId="77777777" w:rsidR="00C658FB" w:rsidRPr="009816F1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359AF4D4" w14:textId="77777777" w:rsidR="00C658FB" w:rsidRPr="009816F1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14AF349F" w14:textId="77777777" w:rsidR="00C658FB" w:rsidRPr="009816F1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208275CE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7EDD0AB7" w14:textId="77777777" w:rsidTr="00FE4D85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15B21B5B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focus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should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6CD02861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sure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actions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08AA0588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7DA2E248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6CCFE6FB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9816F1" w14:paraId="48E0D51E" w14:textId="77777777" w:rsidTr="00FE4D8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0F0FF1A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want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8773C39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achieve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linked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4E1DE4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CDD8833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9BED43D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816F1" w14:paraId="2E7CFDE0" w14:textId="77777777" w:rsidTr="00FE4D8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45CB923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able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4375A5E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929C4A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82C269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do?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46915FA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51634B00" w14:textId="77777777" w:rsidTr="00FE4D8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243CFD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learn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447BBE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F4C0CF5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99B9D0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B7A6436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7895274D" w14:textId="77777777" w:rsidTr="00FE4D85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694121AE" w14:textId="77777777" w:rsidR="00C658FB" w:rsidRPr="009816F1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consolidate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through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02B5F285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192597C9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523CA7BA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7BFB73C4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662D384F" w14:textId="77777777" w:rsidTr="004F233F">
        <w:trPr>
          <w:trHeight w:val="2049"/>
        </w:trPr>
        <w:tc>
          <w:tcPr>
            <w:tcW w:w="3758" w:type="dxa"/>
            <w:shd w:val="clear" w:color="auto" w:fill="FFFFFF" w:themeFill="background1"/>
          </w:tcPr>
          <w:p w14:paraId="0D11B3FB" w14:textId="62FB5889" w:rsidR="00C658FB" w:rsidRPr="009816F1" w:rsidRDefault="000620C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</w:t>
            </w:r>
            <w:r w:rsidR="009A34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skills and knowledge of teachers</w:t>
            </w:r>
            <w:r w:rsidR="009A3489">
              <w:rPr>
                <w:rFonts w:asciiTheme="minorHAnsi" w:hAnsiTheme="minorHAnsi" w:cstheme="minorHAnsi"/>
                <w:sz w:val="20"/>
                <w:szCs w:val="20"/>
              </w:rPr>
              <w:t xml:space="preserve"> and of children </w:t>
            </w:r>
          </w:p>
        </w:tc>
        <w:tc>
          <w:tcPr>
            <w:tcW w:w="3458" w:type="dxa"/>
            <w:shd w:val="clear" w:color="auto" w:fill="FFFFFF" w:themeFill="background1"/>
          </w:tcPr>
          <w:p w14:paraId="398A0C8F" w14:textId="24280C37" w:rsidR="00E84A25" w:rsidRDefault="000620C0" w:rsidP="00E84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Employ P.E. Specialist Teacher – James at Progressive Sports – to provide CPD and lessons to each teacher/ class for at least x1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six week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block </w:t>
            </w:r>
            <w:r w:rsidR="00B8092B" w:rsidRPr="00E84A25">
              <w:rPr>
                <w:rFonts w:asciiTheme="minorHAnsi" w:hAnsiTheme="minorHAnsi" w:cstheme="minorHAnsi"/>
                <w:sz w:val="20"/>
                <w:szCs w:val="20"/>
              </w:rPr>
              <w:t>Invite local clubs to deliver taster lessons</w:t>
            </w:r>
            <w:r w:rsidR="00355B50">
              <w:rPr>
                <w:rFonts w:asciiTheme="minorHAnsi" w:hAnsiTheme="minorHAnsi" w:cstheme="minorHAnsi"/>
                <w:sz w:val="20"/>
                <w:szCs w:val="20"/>
              </w:rPr>
              <w:t xml:space="preserve">. All teachers </w:t>
            </w:r>
            <w:r w:rsidR="00B570BC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D30C1B">
              <w:rPr>
                <w:rFonts w:asciiTheme="minorHAnsi" w:hAnsiTheme="minorHAnsi" w:cstheme="minorHAnsi"/>
                <w:sz w:val="20"/>
                <w:szCs w:val="20"/>
              </w:rPr>
              <w:t xml:space="preserve">evaluate </w:t>
            </w:r>
            <w:r w:rsidR="00337412">
              <w:rPr>
                <w:rFonts w:asciiTheme="minorHAnsi" w:hAnsiTheme="minorHAnsi" w:cstheme="minorHAnsi"/>
                <w:sz w:val="20"/>
                <w:szCs w:val="20"/>
              </w:rPr>
              <w:t>their CPD.</w:t>
            </w:r>
          </w:p>
          <w:p w14:paraId="7C5C9754" w14:textId="77777777" w:rsidR="00E84A25" w:rsidRDefault="00B8092B" w:rsidP="00E84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84A25">
              <w:rPr>
                <w:rFonts w:asciiTheme="minorHAnsi" w:hAnsiTheme="minorHAnsi" w:cstheme="minorHAnsi"/>
                <w:sz w:val="20"/>
                <w:szCs w:val="20"/>
              </w:rPr>
              <w:t>Time table</w:t>
            </w:r>
            <w:proofErr w:type="gramEnd"/>
            <w:r w:rsidRPr="00E84A25">
              <w:rPr>
                <w:rFonts w:asciiTheme="minorHAnsi" w:hAnsiTheme="minorHAnsi" w:cstheme="minorHAnsi"/>
                <w:sz w:val="20"/>
                <w:szCs w:val="20"/>
              </w:rPr>
              <w:t xml:space="preserve"> Intra-House Competitions for each class using the support from Progressive Sports.</w:t>
            </w:r>
          </w:p>
          <w:p w14:paraId="7B325329" w14:textId="04AB4BE2" w:rsidR="00C658FB" w:rsidRPr="009A3489" w:rsidRDefault="00B8092B" w:rsidP="009A3489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84A25">
              <w:rPr>
                <w:rFonts w:asciiTheme="minorHAnsi" w:hAnsiTheme="minorHAnsi" w:cstheme="minorHAnsi"/>
                <w:sz w:val="20"/>
                <w:szCs w:val="20"/>
              </w:rPr>
              <w:t>Junior – Infant ‘Teach Back’ to support infant class children and provide leaders opportunities</w:t>
            </w:r>
          </w:p>
        </w:tc>
        <w:tc>
          <w:tcPr>
            <w:tcW w:w="1663" w:type="dxa"/>
            <w:shd w:val="clear" w:color="auto" w:fill="FFFFFF" w:themeFill="background1"/>
          </w:tcPr>
          <w:p w14:paraId="4FE8FFBA" w14:textId="77777777" w:rsidR="00C658FB" w:rsidRPr="009816F1" w:rsidRDefault="00D131A0" w:rsidP="008F33E2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7E1BCF" w:rsidRPr="009816F1">
              <w:rPr>
                <w:rFonts w:asciiTheme="minorHAnsi" w:hAnsiTheme="minorHAnsi" w:cstheme="minorHAnsi"/>
                <w:sz w:val="20"/>
                <w:szCs w:val="20"/>
              </w:rPr>
              <w:t>4403</w:t>
            </w:r>
          </w:p>
          <w:p w14:paraId="092367B7" w14:textId="77777777" w:rsidR="00EC0F0A" w:rsidRPr="009816F1" w:rsidRDefault="00EC0F0A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AD47D3" w14:textId="58173C43" w:rsidR="00EC0F0A" w:rsidRPr="009816F1" w:rsidRDefault="00EC0F0A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NB. Estimated </w:t>
            </w:r>
            <w:r w:rsidR="00503B84">
              <w:rPr>
                <w:rFonts w:asciiTheme="minorHAnsi" w:hAnsiTheme="minorHAnsi" w:cstheme="minorHAnsi"/>
                <w:sz w:val="20"/>
                <w:szCs w:val="20"/>
              </w:rPr>
              <w:t>sum</w:t>
            </w: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 back from after school club: £700</w:t>
            </w:r>
          </w:p>
        </w:tc>
        <w:tc>
          <w:tcPr>
            <w:tcW w:w="3423" w:type="dxa"/>
            <w:shd w:val="clear" w:color="auto" w:fill="FFFFFF" w:themeFill="background1"/>
          </w:tcPr>
          <w:p w14:paraId="16A95447" w14:textId="50D37D52" w:rsidR="00C658FB" w:rsidRPr="009816F1" w:rsidRDefault="0068154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 feedback forms </w:t>
            </w:r>
            <w:r w:rsidR="00390605">
              <w:rPr>
                <w:rFonts w:asciiTheme="minorHAnsi" w:hAnsiTheme="minorHAnsi" w:cstheme="minorHAnsi"/>
                <w:sz w:val="20"/>
                <w:szCs w:val="20"/>
              </w:rPr>
              <w:t>clearly demonstrated that teachers are feeling more confident and have gained new skills to teach P.E.</w:t>
            </w:r>
          </w:p>
        </w:tc>
        <w:tc>
          <w:tcPr>
            <w:tcW w:w="3076" w:type="dxa"/>
            <w:shd w:val="clear" w:color="auto" w:fill="FFFFFF" w:themeFill="background1"/>
          </w:tcPr>
          <w:p w14:paraId="7912ED79" w14:textId="7B31BDD4" w:rsidR="00C658FB" w:rsidRPr="009816F1" w:rsidRDefault="0039060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Discontinue with </w:t>
            </w:r>
            <w:r w:rsidR="003637B4">
              <w:rPr>
                <w:rFonts w:asciiTheme="minorHAnsi" w:hAnsiTheme="minorHAnsi" w:cstheme="minorHAnsi"/>
                <w:sz w:val="20"/>
                <w:szCs w:val="20"/>
              </w:rPr>
              <w:t xml:space="preserve">regular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CPD </w:t>
            </w:r>
            <w:r w:rsidR="003637B4">
              <w:rPr>
                <w:rFonts w:asciiTheme="minorHAnsi" w:hAnsiTheme="minorHAnsi" w:cstheme="minorHAnsi"/>
                <w:sz w:val="20"/>
                <w:szCs w:val="20"/>
              </w:rPr>
              <w:t xml:space="preserve">for staff as this has been in place for the last couple of years and teacher confidence is now at a good level. </w:t>
            </w:r>
          </w:p>
        </w:tc>
      </w:tr>
      <w:tr w:rsidR="00CA6226" w:rsidRPr="009816F1" w14:paraId="11F9B4C5" w14:textId="77777777" w:rsidTr="004F233F">
        <w:trPr>
          <w:trHeight w:val="1712"/>
        </w:trPr>
        <w:tc>
          <w:tcPr>
            <w:tcW w:w="3758" w:type="dxa"/>
            <w:shd w:val="clear" w:color="auto" w:fill="FFFFFF" w:themeFill="background1"/>
          </w:tcPr>
          <w:p w14:paraId="5471AEDC" w14:textId="3D27B0F6" w:rsidR="008B40ED" w:rsidRDefault="00CA622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Work alongside </w:t>
            </w:r>
            <w:r w:rsidR="0017611E">
              <w:rPr>
                <w:rFonts w:asciiTheme="minorHAnsi" w:hAnsiTheme="minorHAnsi" w:cstheme="minorHAnsi"/>
                <w:sz w:val="20"/>
                <w:szCs w:val="20"/>
              </w:rPr>
              <w:t>external sport clubs and agencies to develop teacher and pupil skills</w:t>
            </w:r>
            <w:r w:rsidR="008B40ED">
              <w:rPr>
                <w:rFonts w:asciiTheme="minorHAnsi" w:hAnsiTheme="minorHAnsi" w:cstheme="minorHAnsi"/>
                <w:sz w:val="20"/>
                <w:szCs w:val="20"/>
              </w:rPr>
              <w:t xml:space="preserve"> and support pupil well-being</w:t>
            </w:r>
          </w:p>
        </w:tc>
        <w:tc>
          <w:tcPr>
            <w:tcW w:w="3458" w:type="dxa"/>
            <w:shd w:val="clear" w:color="auto" w:fill="FFFFFF" w:themeFill="background1"/>
          </w:tcPr>
          <w:p w14:paraId="7D66A042" w14:textId="77777777" w:rsidR="00CA6226" w:rsidRDefault="0017611E" w:rsidP="00E84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Further develop links with Avon Rugby Club and utilise the coaching opportunities they have previously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offered</w:t>
            </w:r>
            <w:proofErr w:type="gramEnd"/>
          </w:p>
          <w:p w14:paraId="284E0F08" w14:textId="5262DC76" w:rsidR="0017611E" w:rsidRDefault="008B40ED" w:rsidP="00E84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Seek further projects with</w:t>
            </w:r>
            <w:r w:rsidR="00813A35">
              <w:rPr>
                <w:rFonts w:asciiTheme="minorHAnsi" w:hAnsiTheme="minorHAnsi" w:cstheme="minorHAnsi"/>
                <w:sz w:val="20"/>
                <w:szCs w:val="20"/>
              </w:rPr>
              <w:t xml:space="preserve">: Bath RFC, Bath City FC, Team Bath Tennis,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Blue Sky Tennis</w:t>
            </w:r>
          </w:p>
        </w:tc>
        <w:tc>
          <w:tcPr>
            <w:tcW w:w="1663" w:type="dxa"/>
            <w:shd w:val="clear" w:color="auto" w:fill="FFFFFF" w:themeFill="background1"/>
          </w:tcPr>
          <w:p w14:paraId="55A368F7" w14:textId="30267137" w:rsidR="00CA6226" w:rsidRPr="009816F1" w:rsidRDefault="00813A35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£1000</w:t>
            </w:r>
          </w:p>
        </w:tc>
        <w:tc>
          <w:tcPr>
            <w:tcW w:w="3423" w:type="dxa"/>
            <w:shd w:val="clear" w:color="auto" w:fill="FFFFFF" w:themeFill="background1"/>
          </w:tcPr>
          <w:p w14:paraId="09526000" w14:textId="22C80C99" w:rsidR="00313CFC" w:rsidRDefault="00F4469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Classes have worked with: Bath Rugby, Avon Rugby, </w:t>
            </w:r>
            <w:r w:rsidR="00313CFC">
              <w:rPr>
                <w:rFonts w:asciiTheme="minorHAnsi" w:hAnsiTheme="minorHAnsi" w:cstheme="minorHAnsi"/>
                <w:sz w:val="20"/>
                <w:szCs w:val="20"/>
              </w:rPr>
              <w:t xml:space="preserve">Bath RFC, Blue Sky Tennis, Baskervilles gym and Bath City FC this year. These sessions have proved very popular and have </w:t>
            </w:r>
            <w:proofErr w:type="spellStart"/>
            <w:proofErr w:type="gramStart"/>
            <w:r w:rsidR="00313CFC"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proofErr w:type="spellEnd"/>
            <w:proofErr w:type="gramEnd"/>
            <w:r w:rsidR="00313CFC">
              <w:rPr>
                <w:rFonts w:asciiTheme="minorHAnsi" w:hAnsiTheme="minorHAnsi" w:cstheme="minorHAnsi"/>
                <w:sz w:val="20"/>
                <w:szCs w:val="20"/>
              </w:rPr>
              <w:t xml:space="preserve"> to children joining external clubs. </w:t>
            </w:r>
          </w:p>
          <w:p w14:paraId="78FEBB5F" w14:textId="38398BE9" w:rsidR="00CA6226" w:rsidRPr="009816F1" w:rsidRDefault="00313C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BEB931C" wp14:editId="377751E5">
                  <wp:extent cx="1540973" cy="88392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048" cy="887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shd w:val="clear" w:color="auto" w:fill="FFFFFF" w:themeFill="background1"/>
          </w:tcPr>
          <w:p w14:paraId="5F671E13" w14:textId="09E50499" w:rsidR="00CA6226" w:rsidRPr="009816F1" w:rsidRDefault="00313CF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Continue to seek further opportunities especially for dance and gym, which is harder to access</w:t>
            </w:r>
            <w:r w:rsidR="00B76758">
              <w:rPr>
                <w:rFonts w:asciiTheme="minorHAnsi" w:hAnsiTheme="minorHAnsi" w:cstheme="minorHAnsi"/>
                <w:sz w:val="20"/>
                <w:szCs w:val="20"/>
              </w:rPr>
              <w:t xml:space="preserve"> club links. </w:t>
            </w:r>
          </w:p>
        </w:tc>
      </w:tr>
      <w:tr w:rsidR="0027394E" w:rsidRPr="009816F1" w14:paraId="114CCBB7" w14:textId="77777777" w:rsidTr="004F233F">
        <w:trPr>
          <w:trHeight w:val="413"/>
        </w:trPr>
        <w:tc>
          <w:tcPr>
            <w:tcW w:w="3758" w:type="dxa"/>
            <w:shd w:val="clear" w:color="auto" w:fill="FFFFFF" w:themeFill="background1"/>
          </w:tcPr>
          <w:p w14:paraId="1A50AF09" w14:textId="165191AE" w:rsidR="0027394E" w:rsidRDefault="0025231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Ensure </w:t>
            </w:r>
            <w:r w:rsidR="00FF0DB3">
              <w:rPr>
                <w:rFonts w:asciiTheme="minorHAnsi" w:hAnsiTheme="minorHAnsi" w:cstheme="minorHAnsi"/>
                <w:sz w:val="20"/>
                <w:szCs w:val="20"/>
              </w:rPr>
              <w:t xml:space="preserve">lessons are well planned with </w:t>
            </w:r>
            <w:proofErr w:type="spellStart"/>
            <w:r w:rsidR="00CB2D5B">
              <w:rPr>
                <w:rFonts w:asciiTheme="minorHAnsi" w:hAnsiTheme="minorHAnsi" w:cstheme="minorHAnsi"/>
                <w:sz w:val="20"/>
                <w:szCs w:val="20"/>
              </w:rPr>
              <w:t>well str</w:t>
            </w:r>
            <w:r w:rsidR="00450541">
              <w:rPr>
                <w:rFonts w:asciiTheme="minorHAnsi" w:hAnsiTheme="minorHAnsi" w:cstheme="minorHAnsi"/>
                <w:sz w:val="20"/>
                <w:szCs w:val="20"/>
              </w:rPr>
              <w:t>uctured</w:t>
            </w:r>
            <w:proofErr w:type="spellEnd"/>
            <w:r w:rsidR="00450541">
              <w:rPr>
                <w:rFonts w:asciiTheme="minorHAnsi" w:hAnsiTheme="minorHAnsi" w:cstheme="minorHAnsi"/>
                <w:sz w:val="20"/>
                <w:szCs w:val="20"/>
              </w:rPr>
              <w:t xml:space="preserve"> progression of skills and </w:t>
            </w:r>
            <w:r w:rsidR="0002194A"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</w:p>
        </w:tc>
        <w:tc>
          <w:tcPr>
            <w:tcW w:w="3458" w:type="dxa"/>
            <w:shd w:val="clear" w:color="auto" w:fill="FFFFFF" w:themeFill="background1"/>
          </w:tcPr>
          <w:p w14:paraId="2457A36B" w14:textId="60A58E00" w:rsidR="0027394E" w:rsidRDefault="007E6D02" w:rsidP="00E84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Subscribe to The P.E. Hub for lesson planning support</w:t>
            </w:r>
          </w:p>
        </w:tc>
        <w:tc>
          <w:tcPr>
            <w:tcW w:w="1663" w:type="dxa"/>
            <w:shd w:val="clear" w:color="auto" w:fill="FFFFFF" w:themeFill="background1"/>
          </w:tcPr>
          <w:p w14:paraId="51250DB9" w14:textId="63C370EE" w:rsidR="0027394E" w:rsidRDefault="007E6D02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£4</w:t>
            </w:r>
            <w:r w:rsidR="008B5E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423" w:type="dxa"/>
            <w:shd w:val="clear" w:color="auto" w:fill="FFFFFF" w:themeFill="background1"/>
          </w:tcPr>
          <w:p w14:paraId="158C417C" w14:textId="30A2FD62" w:rsidR="0027394E" w:rsidRPr="009816F1" w:rsidRDefault="00B767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 questionnaires reported that the P.E. </w:t>
            </w:r>
            <w:r w:rsidR="003C4E33">
              <w:rPr>
                <w:rFonts w:asciiTheme="minorHAnsi" w:hAnsiTheme="minorHAnsi" w:cstheme="minorHAnsi"/>
                <w:sz w:val="20"/>
                <w:szCs w:val="20"/>
              </w:rPr>
              <w:t>Hub has increased their confidence and skill progression.</w:t>
            </w:r>
          </w:p>
        </w:tc>
        <w:tc>
          <w:tcPr>
            <w:tcW w:w="3076" w:type="dxa"/>
            <w:shd w:val="clear" w:color="auto" w:fill="FFFFFF" w:themeFill="background1"/>
          </w:tcPr>
          <w:p w14:paraId="40B8EC44" w14:textId="6734FEB4" w:rsidR="0027394E" w:rsidRPr="009816F1" w:rsidRDefault="003C4E3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Subscribe to next year. </w:t>
            </w:r>
          </w:p>
        </w:tc>
      </w:tr>
      <w:tr w:rsidR="0002194A" w:rsidRPr="009816F1" w14:paraId="5F902287" w14:textId="77777777" w:rsidTr="004F233F">
        <w:trPr>
          <w:trHeight w:val="413"/>
        </w:trPr>
        <w:tc>
          <w:tcPr>
            <w:tcW w:w="3758" w:type="dxa"/>
            <w:shd w:val="clear" w:color="auto" w:fill="FFFFFF" w:themeFill="background1"/>
          </w:tcPr>
          <w:p w14:paraId="1D9EF703" w14:textId="631F3C17" w:rsidR="0002194A" w:rsidRDefault="0002194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Ensure effective </w:t>
            </w:r>
            <w:r w:rsidR="00F45D4B">
              <w:rPr>
                <w:rFonts w:asciiTheme="minorHAnsi" w:hAnsiTheme="minorHAnsi" w:cstheme="minorHAnsi"/>
                <w:sz w:val="20"/>
                <w:szCs w:val="20"/>
              </w:rPr>
              <w:t xml:space="preserve">and innovative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spending of the SSP</w:t>
            </w:r>
          </w:p>
        </w:tc>
        <w:tc>
          <w:tcPr>
            <w:tcW w:w="3458" w:type="dxa"/>
            <w:shd w:val="clear" w:color="auto" w:fill="FFFFFF" w:themeFill="background1"/>
          </w:tcPr>
          <w:p w14:paraId="7676DF3D" w14:textId="410CBFCC" w:rsidR="0002194A" w:rsidRDefault="00F45D4B" w:rsidP="00E84A25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P.E.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Lead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attend the WES annual conference</w:t>
            </w:r>
          </w:p>
        </w:tc>
        <w:tc>
          <w:tcPr>
            <w:tcW w:w="1663" w:type="dxa"/>
            <w:shd w:val="clear" w:color="auto" w:fill="FFFFFF" w:themeFill="background1"/>
          </w:tcPr>
          <w:p w14:paraId="545B83DB" w14:textId="77777777" w:rsidR="0002194A" w:rsidRDefault="00C55A97" w:rsidP="00503B84">
            <w:pPr>
              <w:pStyle w:val="TableParagraph"/>
              <w:spacing w:before="138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£120 (conference cost)</w:t>
            </w:r>
          </w:p>
          <w:p w14:paraId="495F2D5B" w14:textId="78920DB3" w:rsidR="00C55A97" w:rsidRDefault="00C55A97">
            <w:pPr>
              <w:pStyle w:val="TableParagraph"/>
              <w:spacing w:before="138"/>
              <w:ind w:left="5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£200 (supply cover for class teacher’s class)</w:t>
            </w:r>
          </w:p>
        </w:tc>
        <w:tc>
          <w:tcPr>
            <w:tcW w:w="3423" w:type="dxa"/>
            <w:shd w:val="clear" w:color="auto" w:fill="FFFFFF" w:themeFill="background1"/>
          </w:tcPr>
          <w:p w14:paraId="635BE22F" w14:textId="34B92234" w:rsidR="0002194A" w:rsidRPr="009816F1" w:rsidRDefault="003C4E33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Conference was postponed and then took place on a day we were unable to attend. </w:t>
            </w:r>
          </w:p>
        </w:tc>
        <w:tc>
          <w:tcPr>
            <w:tcW w:w="3076" w:type="dxa"/>
            <w:shd w:val="clear" w:color="auto" w:fill="FFFFFF" w:themeFill="background1"/>
          </w:tcPr>
          <w:p w14:paraId="57011504" w14:textId="79870ECE" w:rsidR="0002194A" w:rsidRPr="009816F1" w:rsidRDefault="00503B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Attend Wes Sport conference.</w:t>
            </w:r>
          </w:p>
        </w:tc>
      </w:tr>
      <w:tr w:rsidR="00C658FB" w:rsidRPr="009816F1" w14:paraId="4B04ED96" w14:textId="77777777" w:rsidTr="009816F1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Pr="009816F1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Key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indicator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4: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Broader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experience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range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sports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and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activities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offered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5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to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all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6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pupils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062B6D18" w14:textId="77777777" w:rsidR="00C658FB" w:rsidRPr="009816F1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9816F1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816F1" w14:paraId="51EDDC49" w14:textId="77777777" w:rsidTr="009816F1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Pr="009816F1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2F2F2" w:themeFill="background1" w:themeFillShade="F2"/>
          </w:tcPr>
          <w:p w14:paraId="12FEBEE4" w14:textId="1448C2AE" w:rsidR="00C658FB" w:rsidRPr="009816F1" w:rsidRDefault="007968D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8%</w:t>
            </w:r>
          </w:p>
        </w:tc>
      </w:tr>
      <w:tr w:rsidR="00C658FB" w:rsidRPr="009816F1" w14:paraId="2287A23B" w14:textId="77777777" w:rsidTr="008B40ED">
        <w:trPr>
          <w:trHeight w:val="397"/>
        </w:trPr>
        <w:tc>
          <w:tcPr>
            <w:tcW w:w="3758" w:type="dxa"/>
            <w:shd w:val="clear" w:color="auto" w:fill="F2F2F2" w:themeFill="background1" w:themeFillShade="F2"/>
          </w:tcPr>
          <w:p w14:paraId="2D28C3D9" w14:textId="77777777" w:rsidR="00C658FB" w:rsidRPr="009816F1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0FEE21D1" w14:textId="77777777" w:rsidR="00C658FB" w:rsidRPr="009816F1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3D941B6E" w14:textId="77777777" w:rsidR="00C658FB" w:rsidRPr="009816F1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75ED0FE4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6A904295" w14:textId="77777777" w:rsidTr="008B40ED">
        <w:trPr>
          <w:trHeight w:val="334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48676369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focus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should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415D92E7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sure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actions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3DD98701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5D1CF818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3B669C8B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9816F1" w14:paraId="6B4DC9AE" w14:textId="77777777" w:rsidTr="008B40E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B572FE9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want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AD5D90F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achieve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linked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F4DF01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1BF8F1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D29E548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816F1" w14:paraId="2D5A8532" w14:textId="77777777" w:rsidTr="008B40ED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3EFFD7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able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5E996AC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D462DD5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8592D0E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do?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0224269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10E7C1C4" w14:textId="77777777" w:rsidTr="008B40ED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4B49AD8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learn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A5157B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B35CE54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A391A4B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BB2AEC5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633FBDBF" w14:textId="77777777" w:rsidTr="008B40ED">
        <w:trPr>
          <w:trHeight w:val="273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26013BF8" w14:textId="77777777" w:rsidR="00C658FB" w:rsidRPr="009816F1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consolidate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through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186662AD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2AE44890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12C07B41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7D453644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0AEF5F6C" w14:textId="77777777" w:rsidTr="004F233F">
        <w:trPr>
          <w:trHeight w:val="973"/>
        </w:trPr>
        <w:tc>
          <w:tcPr>
            <w:tcW w:w="3758" w:type="dxa"/>
            <w:shd w:val="clear" w:color="auto" w:fill="FFFFFF" w:themeFill="background1"/>
          </w:tcPr>
          <w:p w14:paraId="1F5F29B9" w14:textId="20385DD4" w:rsidR="00C658FB" w:rsidRPr="00FE4D85" w:rsidRDefault="005652E2" w:rsidP="005652E2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E4D85">
              <w:rPr>
                <w:rFonts w:asciiTheme="minorHAnsi" w:hAnsiTheme="minorHAnsi" w:cstheme="minorHAnsi"/>
                <w:sz w:val="20"/>
                <w:szCs w:val="20"/>
              </w:rPr>
              <w:t xml:space="preserve">Offer a wide range of </w:t>
            </w:r>
            <w:r w:rsidR="00402EC5" w:rsidRPr="00FE4D85">
              <w:rPr>
                <w:rFonts w:asciiTheme="minorHAnsi" w:hAnsiTheme="minorHAnsi" w:cstheme="minorHAnsi"/>
                <w:sz w:val="20"/>
                <w:szCs w:val="20"/>
              </w:rPr>
              <w:t>extra-curricular</w:t>
            </w:r>
            <w:r w:rsidRPr="00FE4D85">
              <w:rPr>
                <w:rFonts w:asciiTheme="minorHAnsi" w:hAnsiTheme="minorHAnsi" w:cstheme="minorHAnsi"/>
                <w:sz w:val="20"/>
                <w:szCs w:val="20"/>
              </w:rPr>
              <w:t xml:space="preserve"> clubs</w:t>
            </w:r>
          </w:p>
        </w:tc>
        <w:tc>
          <w:tcPr>
            <w:tcW w:w="3458" w:type="dxa"/>
            <w:shd w:val="clear" w:color="auto" w:fill="FFFFFF" w:themeFill="background1"/>
          </w:tcPr>
          <w:p w14:paraId="20D04FD0" w14:textId="176AE709" w:rsidR="00B66774" w:rsidRPr="00FE4D85" w:rsidRDefault="00CA528D" w:rsidP="00FE4D8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E4D85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5652E2" w:rsidRPr="00FE4D8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8B9" w:rsidRPr="00FE4D85">
              <w:rPr>
                <w:rFonts w:asciiTheme="minorHAnsi" w:hAnsiTheme="minorHAnsi" w:cstheme="minorHAnsi"/>
                <w:sz w:val="20"/>
                <w:szCs w:val="20"/>
              </w:rPr>
              <w:t xml:space="preserve">Use pupil conferencing to assess the </w:t>
            </w:r>
            <w:r w:rsidR="00C30893" w:rsidRPr="00FE4D85">
              <w:rPr>
                <w:rFonts w:asciiTheme="minorHAnsi" w:hAnsiTheme="minorHAnsi" w:cstheme="minorHAnsi"/>
                <w:sz w:val="20"/>
                <w:szCs w:val="20"/>
              </w:rPr>
              <w:t xml:space="preserve">types of sports pupils would like to try; utilise the varied equipment and skills Progressive Sports can offer to </w:t>
            </w:r>
            <w:r w:rsidR="0027394E" w:rsidRPr="00FE4D85">
              <w:rPr>
                <w:rFonts w:asciiTheme="minorHAnsi" w:hAnsiTheme="minorHAnsi" w:cstheme="minorHAnsi"/>
                <w:sz w:val="20"/>
                <w:szCs w:val="20"/>
              </w:rPr>
              <w:t>provide different clubs</w:t>
            </w:r>
          </w:p>
        </w:tc>
        <w:tc>
          <w:tcPr>
            <w:tcW w:w="1663" w:type="dxa"/>
            <w:shd w:val="clear" w:color="auto" w:fill="FFFFFF" w:themeFill="background1"/>
          </w:tcPr>
          <w:p w14:paraId="72929B7A" w14:textId="6A7E8C35" w:rsidR="00C658FB" w:rsidRPr="00FE4D85" w:rsidRDefault="00FE4D85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423" w:type="dxa"/>
            <w:shd w:val="clear" w:color="auto" w:fill="FFFFFF" w:themeFill="background1"/>
          </w:tcPr>
          <w:p w14:paraId="7D638B02" w14:textId="3D673C4C" w:rsidR="00C658FB" w:rsidRPr="00FE4D85" w:rsidRDefault="00503B8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Club attendance is high especially </w:t>
            </w:r>
            <w:r w:rsidR="00897BA9">
              <w:rPr>
                <w:rFonts w:asciiTheme="minorHAnsi" w:hAnsiTheme="minorHAnsi" w:cstheme="minorHAnsi"/>
                <w:sz w:val="20"/>
                <w:szCs w:val="20"/>
              </w:rPr>
              <w:t xml:space="preserve">dodgeball and football. </w:t>
            </w:r>
          </w:p>
        </w:tc>
        <w:tc>
          <w:tcPr>
            <w:tcW w:w="3076" w:type="dxa"/>
            <w:shd w:val="clear" w:color="auto" w:fill="FFFFFF" w:themeFill="background1"/>
          </w:tcPr>
          <w:p w14:paraId="6ED8B6F2" w14:textId="6970BBE4" w:rsidR="00C658FB" w:rsidRPr="00FE4D85" w:rsidRDefault="00897B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Use pupil voice to facilitate clubs that   engage more girls in KS2.</w:t>
            </w:r>
          </w:p>
        </w:tc>
      </w:tr>
      <w:tr w:rsidR="00B66774" w:rsidRPr="009816F1" w14:paraId="74126D5D" w14:textId="77777777" w:rsidTr="004F233F">
        <w:trPr>
          <w:trHeight w:val="750"/>
        </w:trPr>
        <w:tc>
          <w:tcPr>
            <w:tcW w:w="3758" w:type="dxa"/>
            <w:shd w:val="clear" w:color="auto" w:fill="FFFFFF" w:themeFill="background1"/>
          </w:tcPr>
          <w:p w14:paraId="748F59B2" w14:textId="68775A49" w:rsidR="00B66774" w:rsidRPr="00FE4D85" w:rsidRDefault="00402EC5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 w:rsidRPr="00FE4D85">
              <w:rPr>
                <w:rFonts w:asciiTheme="minorHAnsi" w:hAnsiTheme="minorHAnsi" w:cstheme="minorHAnsi"/>
                <w:sz w:val="20"/>
                <w:szCs w:val="20"/>
              </w:rPr>
              <w:t xml:space="preserve">Provide top-up swimming for all Year 6 pupils who </w:t>
            </w:r>
            <w:r w:rsidR="00FE4D85" w:rsidRPr="00FE4D85">
              <w:rPr>
                <w:rFonts w:asciiTheme="minorHAnsi" w:hAnsiTheme="minorHAnsi" w:cstheme="minorHAnsi"/>
                <w:sz w:val="20"/>
                <w:szCs w:val="20"/>
              </w:rPr>
              <w:t>do not meet the end of KS2 swimming objectives</w:t>
            </w:r>
          </w:p>
        </w:tc>
        <w:tc>
          <w:tcPr>
            <w:tcW w:w="3458" w:type="dxa"/>
            <w:shd w:val="clear" w:color="auto" w:fill="FFFFFF" w:themeFill="background1"/>
          </w:tcPr>
          <w:p w14:paraId="3A70F6B4" w14:textId="12DF88BD" w:rsidR="00B66774" w:rsidRPr="00FE4D85" w:rsidRDefault="00B66774" w:rsidP="00FE4D85">
            <w:pPr>
              <w:pStyle w:val="NoSpacing"/>
              <w:rPr>
                <w:sz w:val="20"/>
                <w:szCs w:val="20"/>
              </w:rPr>
            </w:pPr>
            <w:r w:rsidRPr="00FE4D85">
              <w:rPr>
                <w:sz w:val="20"/>
                <w:szCs w:val="20"/>
              </w:rPr>
              <w:t>•</w:t>
            </w:r>
            <w:r w:rsidR="00FE4D85" w:rsidRPr="00FE4D85">
              <w:rPr>
                <w:sz w:val="20"/>
                <w:szCs w:val="20"/>
              </w:rPr>
              <w:t>Facilitate</w:t>
            </w:r>
            <w:r w:rsidRPr="00FE4D85">
              <w:rPr>
                <w:sz w:val="20"/>
                <w:szCs w:val="20"/>
              </w:rPr>
              <w:t xml:space="preserve"> Top-Up swimming classes</w:t>
            </w:r>
            <w:r w:rsidR="00FE4D85" w:rsidRPr="00FE4D85">
              <w:rPr>
                <w:sz w:val="20"/>
                <w:szCs w:val="20"/>
              </w:rPr>
              <w:t xml:space="preserve"> and transport</w:t>
            </w:r>
            <w:r w:rsidRPr="00FE4D85">
              <w:rPr>
                <w:sz w:val="20"/>
                <w:szCs w:val="20"/>
              </w:rPr>
              <w:t xml:space="preserve"> to children in 6 who are unable to fulfil the National Curriculum objectives.</w:t>
            </w:r>
          </w:p>
        </w:tc>
        <w:tc>
          <w:tcPr>
            <w:tcW w:w="1663" w:type="dxa"/>
            <w:shd w:val="clear" w:color="auto" w:fill="FFFFFF" w:themeFill="background1"/>
          </w:tcPr>
          <w:p w14:paraId="1AB526BE" w14:textId="6064DF86" w:rsidR="00B66774" w:rsidRPr="00FE4D85" w:rsidRDefault="00FE4D85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 w:rsidRPr="00FE4D85">
              <w:rPr>
                <w:rFonts w:asciiTheme="minorHAnsi" w:hAnsiTheme="minorHAnsi" w:cstheme="minorHAnsi"/>
                <w:sz w:val="20"/>
                <w:szCs w:val="20"/>
              </w:rPr>
              <w:t>£1000</w:t>
            </w:r>
          </w:p>
        </w:tc>
        <w:tc>
          <w:tcPr>
            <w:tcW w:w="3423" w:type="dxa"/>
            <w:shd w:val="clear" w:color="auto" w:fill="FFFFFF" w:themeFill="background1"/>
          </w:tcPr>
          <w:p w14:paraId="329C0836" w14:textId="19999DC4" w:rsidR="00B66774" w:rsidRPr="00FE4D85" w:rsidRDefault="00DA0872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x13 non swimmers in Year 6 were given the opportunity to access swimming lessons. </w:t>
            </w:r>
          </w:p>
        </w:tc>
        <w:tc>
          <w:tcPr>
            <w:tcW w:w="3076" w:type="dxa"/>
            <w:shd w:val="clear" w:color="auto" w:fill="FFFFFF" w:themeFill="background1"/>
          </w:tcPr>
          <w:p w14:paraId="26F3DA82" w14:textId="103D6C9B" w:rsidR="00B66774" w:rsidRPr="00FE4D85" w:rsidRDefault="006E508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Following feedback, move lessons to earlier in the year. </w:t>
            </w:r>
          </w:p>
        </w:tc>
      </w:tr>
      <w:tr w:rsidR="00BE436C" w:rsidRPr="009816F1" w14:paraId="22ABAC46" w14:textId="77777777" w:rsidTr="004F233F">
        <w:trPr>
          <w:trHeight w:val="750"/>
        </w:trPr>
        <w:tc>
          <w:tcPr>
            <w:tcW w:w="3758" w:type="dxa"/>
            <w:shd w:val="clear" w:color="auto" w:fill="FFFFFF" w:themeFill="background1"/>
          </w:tcPr>
          <w:p w14:paraId="10BEE3F5" w14:textId="61139C9D" w:rsidR="00BE436C" w:rsidRPr="00FE4D85" w:rsidRDefault="00BB5012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Contract Sport Safe to check gymnastic equipment</w:t>
            </w:r>
          </w:p>
        </w:tc>
        <w:tc>
          <w:tcPr>
            <w:tcW w:w="3458" w:type="dxa"/>
            <w:shd w:val="clear" w:color="auto" w:fill="FFFFFF" w:themeFill="background1"/>
          </w:tcPr>
          <w:p w14:paraId="063BE11C" w14:textId="2D84B9E5" w:rsidR="00BE436C" w:rsidRPr="00FE4D85" w:rsidRDefault="00AB3991" w:rsidP="00FE4D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safe equipment</w:t>
            </w:r>
          </w:p>
        </w:tc>
        <w:tc>
          <w:tcPr>
            <w:tcW w:w="1663" w:type="dxa"/>
            <w:shd w:val="clear" w:color="auto" w:fill="FFFFFF" w:themeFill="background1"/>
          </w:tcPr>
          <w:p w14:paraId="42379E01" w14:textId="1F89E236" w:rsidR="00BE436C" w:rsidRPr="00FE4D85" w:rsidRDefault="00AB3991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£250</w:t>
            </w:r>
          </w:p>
        </w:tc>
        <w:tc>
          <w:tcPr>
            <w:tcW w:w="3423" w:type="dxa"/>
            <w:shd w:val="clear" w:color="auto" w:fill="FFFFFF" w:themeFill="background1"/>
          </w:tcPr>
          <w:p w14:paraId="6AB553FE" w14:textId="0F9DD7CF" w:rsidR="00BE436C" w:rsidRDefault="00AB399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Equipment </w:t>
            </w:r>
            <w:r w:rsidR="0044496B">
              <w:rPr>
                <w:rFonts w:asciiTheme="minorHAnsi" w:hAnsiTheme="minorHAnsi" w:cstheme="minorHAnsi"/>
                <w:sz w:val="20"/>
                <w:szCs w:val="20"/>
              </w:rPr>
              <w:t>checked and fixed appropriately.</w:t>
            </w:r>
          </w:p>
        </w:tc>
        <w:tc>
          <w:tcPr>
            <w:tcW w:w="3076" w:type="dxa"/>
            <w:shd w:val="clear" w:color="auto" w:fill="FFFFFF" w:themeFill="background1"/>
          </w:tcPr>
          <w:p w14:paraId="496429FD" w14:textId="4A417E6D" w:rsidR="00BE436C" w:rsidRDefault="0044496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contract Sport Safe to check equipment. </w:t>
            </w:r>
          </w:p>
        </w:tc>
      </w:tr>
      <w:tr w:rsidR="00B851AE" w:rsidRPr="009816F1" w14:paraId="0C21B96D" w14:textId="77777777" w:rsidTr="004F233F">
        <w:trPr>
          <w:trHeight w:val="750"/>
        </w:trPr>
        <w:tc>
          <w:tcPr>
            <w:tcW w:w="3758" w:type="dxa"/>
            <w:shd w:val="clear" w:color="auto" w:fill="FFFFFF" w:themeFill="background1"/>
          </w:tcPr>
          <w:p w14:paraId="11802550" w14:textId="7E7CCA2B" w:rsidR="00B851AE" w:rsidRDefault="007542E9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safe equipment and maximum participation by providing a variety of sporting opportunities</w:t>
            </w:r>
          </w:p>
        </w:tc>
        <w:tc>
          <w:tcPr>
            <w:tcW w:w="3458" w:type="dxa"/>
            <w:shd w:val="clear" w:color="auto" w:fill="FFFFFF" w:themeFill="background1"/>
          </w:tcPr>
          <w:p w14:paraId="7C243098" w14:textId="35C8E4B5" w:rsidR="00B851AE" w:rsidRDefault="007542E9" w:rsidP="00FE4D85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Purchase new dodgeballs and footballs</w:t>
            </w:r>
          </w:p>
        </w:tc>
        <w:tc>
          <w:tcPr>
            <w:tcW w:w="1663" w:type="dxa"/>
            <w:shd w:val="clear" w:color="auto" w:fill="FFFFFF" w:themeFill="background1"/>
          </w:tcPr>
          <w:p w14:paraId="136942D0" w14:textId="39FD9059" w:rsidR="00B851AE" w:rsidRDefault="007542E9">
            <w:pPr>
              <w:pStyle w:val="TableParagraph"/>
              <w:spacing w:before="145"/>
              <w:ind w:left="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£300</w:t>
            </w:r>
          </w:p>
        </w:tc>
        <w:tc>
          <w:tcPr>
            <w:tcW w:w="3423" w:type="dxa"/>
            <w:shd w:val="clear" w:color="auto" w:fill="FFFFFF" w:themeFill="background1"/>
          </w:tcPr>
          <w:p w14:paraId="4834E853" w14:textId="2BC587EE" w:rsidR="00B851AE" w:rsidRDefault="006372F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Dodgeballs used to enhance club and lessons</w:t>
            </w:r>
          </w:p>
        </w:tc>
        <w:tc>
          <w:tcPr>
            <w:tcW w:w="3076" w:type="dxa"/>
            <w:shd w:val="clear" w:color="auto" w:fill="FFFFFF" w:themeFill="background1"/>
          </w:tcPr>
          <w:p w14:paraId="30C18BEC" w14:textId="7C6D7F73" w:rsidR="00B851AE" w:rsidRDefault="006372F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pupil voice to ascertain future sport equipment investments. </w:t>
            </w:r>
          </w:p>
        </w:tc>
      </w:tr>
    </w:tbl>
    <w:p w14:paraId="1C2C6F4E" w14:textId="77777777" w:rsidR="00C658FB" w:rsidRPr="009816F1" w:rsidRDefault="00C658FB">
      <w:pPr>
        <w:rPr>
          <w:rFonts w:asciiTheme="minorHAnsi" w:hAnsiTheme="minorHAnsi" w:cstheme="minorHAnsi"/>
          <w:sz w:val="20"/>
          <w:szCs w:val="20"/>
        </w:rPr>
        <w:sectPr w:rsidR="00C658FB" w:rsidRPr="009816F1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9816F1" w14:paraId="15AB8230" w14:textId="77777777" w:rsidTr="009816F1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Pr="009816F1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lastRenderedPageBreak/>
              <w:t>Key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8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indicator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z w:val="20"/>
                <w:szCs w:val="20"/>
              </w:rPr>
              <w:t>5:</w:t>
            </w:r>
            <w:r w:rsidRPr="00DE27D5">
              <w:rPr>
                <w:rFonts w:asciiTheme="minorHAnsi" w:hAnsiTheme="minorHAnsi" w:cstheme="minorHAnsi"/>
                <w:b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Increased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participation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9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in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8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competitive</w:t>
            </w:r>
            <w:r w:rsidRPr="00DE27D5">
              <w:rPr>
                <w:rFonts w:asciiTheme="minorHAnsi" w:hAnsiTheme="minorHAnsi" w:cstheme="minorHAnsi"/>
                <w:color w:val="4F81BD" w:themeColor="accent1"/>
                <w:spacing w:val="-7"/>
                <w:sz w:val="20"/>
                <w:szCs w:val="20"/>
              </w:rPr>
              <w:t xml:space="preserve"> </w:t>
            </w:r>
            <w:r w:rsidRPr="00DE27D5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sport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4FC6B8C7" w14:textId="77777777" w:rsidR="00C658FB" w:rsidRPr="009816F1" w:rsidRDefault="00D131A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Percentage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total</w:t>
            </w:r>
            <w:r w:rsidRPr="009816F1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9816F1" w14:paraId="6C073B11" w14:textId="77777777" w:rsidTr="009816F1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Pr="009816F1" w:rsidRDefault="00C658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F2F2F2" w:themeFill="background1" w:themeFillShade="F2"/>
          </w:tcPr>
          <w:p w14:paraId="0643A46A" w14:textId="6221A125" w:rsidR="00C658FB" w:rsidRPr="009816F1" w:rsidRDefault="007968D6">
            <w:pPr>
              <w:pStyle w:val="TableParagraph"/>
              <w:spacing w:before="40"/>
              <w:ind w:left="3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1"/>
                <w:sz w:val="20"/>
                <w:szCs w:val="20"/>
              </w:rPr>
              <w:t>9</w:t>
            </w:r>
            <w:r w:rsidR="00D131A0" w:rsidRPr="009816F1">
              <w:rPr>
                <w:rFonts w:asciiTheme="minorHAnsi" w:hAnsiTheme="minorHAnsi" w:cstheme="minorHAnsi"/>
                <w:w w:val="101"/>
                <w:sz w:val="20"/>
                <w:szCs w:val="20"/>
              </w:rPr>
              <w:t>%</w:t>
            </w:r>
          </w:p>
        </w:tc>
      </w:tr>
      <w:tr w:rsidR="00C658FB" w:rsidRPr="009816F1" w14:paraId="180D8445" w14:textId="77777777" w:rsidTr="009816F1">
        <w:trPr>
          <w:trHeight w:val="402"/>
        </w:trPr>
        <w:tc>
          <w:tcPr>
            <w:tcW w:w="3758" w:type="dxa"/>
            <w:shd w:val="clear" w:color="auto" w:fill="F2F2F2" w:themeFill="background1" w:themeFillShade="F2"/>
          </w:tcPr>
          <w:p w14:paraId="6C71DCBB" w14:textId="77777777" w:rsidR="00C658FB" w:rsidRPr="009816F1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  <w:shd w:val="clear" w:color="auto" w:fill="F2F2F2" w:themeFill="background1" w:themeFillShade="F2"/>
          </w:tcPr>
          <w:p w14:paraId="672DDEF4" w14:textId="77777777" w:rsidR="00C658FB" w:rsidRPr="009816F1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  <w:shd w:val="clear" w:color="auto" w:fill="F2F2F2" w:themeFill="background1" w:themeFillShade="F2"/>
          </w:tcPr>
          <w:p w14:paraId="65CF1B91" w14:textId="77777777" w:rsidR="00C658FB" w:rsidRPr="009816F1" w:rsidRDefault="00D131A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Impact</w:t>
            </w:r>
          </w:p>
        </w:tc>
        <w:tc>
          <w:tcPr>
            <w:tcW w:w="3076" w:type="dxa"/>
            <w:shd w:val="clear" w:color="auto" w:fill="F2F2F2" w:themeFill="background1" w:themeFillShade="F2"/>
          </w:tcPr>
          <w:p w14:paraId="55617D37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60A6A3BA" w14:textId="77777777" w:rsidTr="00FE4D85">
        <w:trPr>
          <w:trHeight w:val="333"/>
        </w:trPr>
        <w:tc>
          <w:tcPr>
            <w:tcW w:w="3758" w:type="dxa"/>
            <w:tcBorders>
              <w:bottom w:val="nil"/>
            </w:tcBorders>
            <w:shd w:val="clear" w:color="auto" w:fill="F2F2F2" w:themeFill="background1" w:themeFillShade="F2"/>
          </w:tcPr>
          <w:p w14:paraId="59980403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school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focus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should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  <w:shd w:val="clear" w:color="auto" w:fill="F2F2F2" w:themeFill="background1" w:themeFillShade="F2"/>
          </w:tcPr>
          <w:p w14:paraId="37DEC2BA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Make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sure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actions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  <w:shd w:val="clear" w:color="auto" w:fill="F2F2F2" w:themeFill="background1" w:themeFillShade="F2"/>
          </w:tcPr>
          <w:p w14:paraId="77E13907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  <w:shd w:val="clear" w:color="auto" w:fill="F2F2F2" w:themeFill="background1" w:themeFillShade="F2"/>
          </w:tcPr>
          <w:p w14:paraId="1655AB1F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Evidence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of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impact: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  <w:shd w:val="clear" w:color="auto" w:fill="F2F2F2" w:themeFill="background1" w:themeFillShade="F2"/>
          </w:tcPr>
          <w:p w14:paraId="6F927530" w14:textId="77777777" w:rsidR="00C658FB" w:rsidRPr="009816F1" w:rsidRDefault="00D131A0">
            <w:pPr>
              <w:pStyle w:val="TableParagraph"/>
              <w:spacing w:before="16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Sustainability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9816F1" w14:paraId="65EAFC01" w14:textId="77777777" w:rsidTr="00FE4D8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3E408FC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want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E399367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achieve</w:t>
            </w:r>
            <w:r w:rsidRPr="009816F1">
              <w:rPr>
                <w:rFonts w:asciiTheme="minorHAnsi" w:hAnsiTheme="minorHAnsi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are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linked</w:t>
            </w:r>
            <w:r w:rsidRPr="009816F1">
              <w:rPr>
                <w:rFonts w:asciiTheme="minorHAnsi" w:hAnsiTheme="minorHAnsi" w:cstheme="minorHAnsi"/>
                <w:color w:val="231F20"/>
                <w:spacing w:val="-5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1D8809A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79CA77E5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pupils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know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766983B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next</w:t>
            </w:r>
            <w:r w:rsidRPr="009816F1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9816F1" w14:paraId="675F5321" w14:textId="77777777" w:rsidTr="00FE4D85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2D293C6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be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able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</w:t>
            </w:r>
            <w:r w:rsidRPr="009816F1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7BCB80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F3ACCAA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DCA5419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can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now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do?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0921B7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6E879BD7" w14:textId="77777777" w:rsidTr="00FE4D85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F04F72C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what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they</w:t>
            </w:r>
            <w:r w:rsidRPr="009816F1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need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  <w:r w:rsidRPr="009816F1">
              <w:rPr>
                <w:rFonts w:asciiTheme="minorHAnsi" w:hAnsiTheme="minorHAnsi" w:cstheme="minorHAnsi"/>
                <w:color w:val="231F20"/>
                <w:spacing w:val="-4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learn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and</w:t>
            </w:r>
            <w:r w:rsidRPr="009816F1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C8B3931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41DB6FC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301C581" w14:textId="77777777" w:rsidR="00C658FB" w:rsidRPr="009816F1" w:rsidRDefault="00D131A0">
            <w:pPr>
              <w:pStyle w:val="TableParagraph"/>
              <w:spacing w:line="26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602A52D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5A462BC3" w14:textId="77777777" w:rsidTr="00FE4D85">
        <w:trPr>
          <w:trHeight w:val="274"/>
        </w:trPr>
        <w:tc>
          <w:tcPr>
            <w:tcW w:w="3758" w:type="dxa"/>
            <w:tcBorders>
              <w:top w:val="nil"/>
            </w:tcBorders>
            <w:shd w:val="clear" w:color="auto" w:fill="F2F2F2" w:themeFill="background1" w:themeFillShade="F2"/>
          </w:tcPr>
          <w:p w14:paraId="637287E8" w14:textId="77777777" w:rsidR="00C658FB" w:rsidRPr="009816F1" w:rsidRDefault="00D131A0">
            <w:pPr>
              <w:pStyle w:val="TableParagraph"/>
              <w:spacing w:line="25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consolidate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through</w:t>
            </w:r>
            <w:r w:rsidRPr="009816F1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9816F1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  <w:shd w:val="clear" w:color="auto" w:fill="F2F2F2" w:themeFill="background1" w:themeFillShade="F2"/>
          </w:tcPr>
          <w:p w14:paraId="3BD4B269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  <w:shd w:val="clear" w:color="auto" w:fill="F2F2F2" w:themeFill="background1" w:themeFillShade="F2"/>
          </w:tcPr>
          <w:p w14:paraId="69CD4BE5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  <w:shd w:val="clear" w:color="auto" w:fill="F2F2F2" w:themeFill="background1" w:themeFillShade="F2"/>
          </w:tcPr>
          <w:p w14:paraId="03E583A9" w14:textId="33103D4E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  <w:shd w:val="clear" w:color="auto" w:fill="F2F2F2" w:themeFill="background1" w:themeFillShade="F2"/>
          </w:tcPr>
          <w:p w14:paraId="16F89A5A" w14:textId="77777777" w:rsidR="00C658FB" w:rsidRPr="009816F1" w:rsidRDefault="00C658F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58FB" w:rsidRPr="009816F1" w14:paraId="53AC3250" w14:textId="77777777" w:rsidTr="004F233F">
        <w:trPr>
          <w:trHeight w:val="1768"/>
        </w:trPr>
        <w:tc>
          <w:tcPr>
            <w:tcW w:w="3758" w:type="dxa"/>
            <w:shd w:val="clear" w:color="auto" w:fill="FFFFFF" w:themeFill="background1"/>
          </w:tcPr>
          <w:p w14:paraId="5109B31A" w14:textId="100F4708" w:rsidR="00C658FB" w:rsidRPr="009816F1" w:rsidRDefault="007154F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Ensure all pupils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have the opportunity 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participate in competitive sport</w:t>
            </w:r>
          </w:p>
        </w:tc>
        <w:tc>
          <w:tcPr>
            <w:tcW w:w="3458" w:type="dxa"/>
            <w:shd w:val="clear" w:color="auto" w:fill="FFFFFF" w:themeFill="background1"/>
          </w:tcPr>
          <w:p w14:paraId="05BCB19F" w14:textId="4289539D" w:rsidR="00C658FB" w:rsidRPr="009816F1" w:rsidRDefault="00B26F25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 xml:space="preserve">Buy into </w:t>
            </w:r>
            <w:r w:rsidR="002F6268">
              <w:rPr>
                <w:rFonts w:asciiTheme="minorHAnsi" w:hAnsiTheme="minorHAnsi" w:cstheme="minorHAnsi"/>
                <w:sz w:val="20"/>
                <w:szCs w:val="20"/>
              </w:rPr>
              <w:t xml:space="preserve">SSCO </w:t>
            </w:r>
            <w:r w:rsidR="001C130C">
              <w:rPr>
                <w:rFonts w:asciiTheme="minorHAnsi" w:hAnsiTheme="minorHAnsi" w:cstheme="minorHAnsi"/>
                <w:sz w:val="20"/>
                <w:szCs w:val="20"/>
              </w:rPr>
              <w:t xml:space="preserve">partnership with </w:t>
            </w:r>
            <w:proofErr w:type="spellStart"/>
            <w:r w:rsidR="001C130C">
              <w:rPr>
                <w:rFonts w:asciiTheme="minorHAnsi" w:hAnsiTheme="minorHAnsi" w:cstheme="minorHAnsi"/>
                <w:sz w:val="20"/>
                <w:szCs w:val="20"/>
              </w:rPr>
              <w:t>Bathampton</w:t>
            </w:r>
            <w:proofErr w:type="spellEnd"/>
            <w:r w:rsidR="001C130C">
              <w:rPr>
                <w:rFonts w:asciiTheme="minorHAnsi" w:hAnsiTheme="minorHAnsi" w:cstheme="minorHAnsi"/>
                <w:sz w:val="20"/>
                <w:szCs w:val="20"/>
              </w:rPr>
              <w:t xml:space="preserve"> Church School</w:t>
            </w:r>
            <w:r w:rsidR="002F6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2F6268">
              <w:rPr>
                <w:rFonts w:asciiTheme="minorHAnsi" w:hAnsiTheme="minorHAnsi" w:cstheme="minorHAnsi"/>
                <w:sz w:val="20"/>
                <w:szCs w:val="20"/>
              </w:rPr>
              <w:t>in order to</w:t>
            </w:r>
            <w:proofErr w:type="gramEnd"/>
            <w:r w:rsidR="002F626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8571F" w14:textId="6A61E5B8" w:rsidR="007154F4" w:rsidRDefault="002F6268" w:rsidP="00B347AA">
            <w:pPr>
              <w:pStyle w:val="NoSpacing"/>
              <w:numPr>
                <w:ilvl w:val="0"/>
                <w:numId w:val="19"/>
              </w:numPr>
            </w:pPr>
            <w:r>
              <w:t>Plan festivals</w:t>
            </w:r>
          </w:p>
          <w:p w14:paraId="7BF45689" w14:textId="03672A39" w:rsidR="007154F4" w:rsidRDefault="007154F4" w:rsidP="00B347AA">
            <w:pPr>
              <w:pStyle w:val="NoSpacing"/>
              <w:numPr>
                <w:ilvl w:val="0"/>
                <w:numId w:val="19"/>
              </w:numPr>
            </w:pPr>
            <w:r>
              <w:t xml:space="preserve">Lead </w:t>
            </w:r>
            <w:r w:rsidR="00B347AA">
              <w:t>festivals</w:t>
            </w:r>
          </w:p>
          <w:p w14:paraId="7C28CF6C" w14:textId="5297242B" w:rsidR="00B828A8" w:rsidRPr="00D63DA6" w:rsidRDefault="00BB0018" w:rsidP="00D63DA6">
            <w:pPr>
              <w:pStyle w:val="NoSpacing"/>
              <w:numPr>
                <w:ilvl w:val="0"/>
                <w:numId w:val="19"/>
              </w:numPr>
            </w:pPr>
            <w:r>
              <w:t>Lead ‘coached’ lessons so that all pupils are confident and safe when participating in festivals</w:t>
            </w:r>
          </w:p>
        </w:tc>
        <w:tc>
          <w:tcPr>
            <w:tcW w:w="1663" w:type="dxa"/>
            <w:shd w:val="clear" w:color="auto" w:fill="FFFFFF" w:themeFill="background1"/>
          </w:tcPr>
          <w:p w14:paraId="35537BFC" w14:textId="414458B9" w:rsidR="00C658FB" w:rsidRPr="009816F1" w:rsidRDefault="00D131A0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B26F25" w:rsidRPr="009816F1">
              <w:rPr>
                <w:rFonts w:asciiTheme="minorHAnsi" w:hAnsiTheme="minorHAnsi" w:cstheme="minorHAnsi"/>
                <w:sz w:val="20"/>
                <w:szCs w:val="20"/>
              </w:rPr>
              <w:t>1400</w:t>
            </w:r>
          </w:p>
          <w:p w14:paraId="41980CA2" w14:textId="77777777" w:rsidR="00B828A8" w:rsidRPr="009816F1" w:rsidRDefault="00B828A8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AA606A" w14:textId="03CB04D2" w:rsidR="00B828A8" w:rsidRPr="009816F1" w:rsidRDefault="00B828A8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FFFFFF" w:themeFill="background1"/>
          </w:tcPr>
          <w:p w14:paraId="2A7988C0" w14:textId="77777777" w:rsidR="00C658FB" w:rsidRDefault="006E508C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Every </w:t>
            </w:r>
            <w:r w:rsidR="00484AF4">
              <w:rPr>
                <w:rFonts w:asciiTheme="minorHAnsi" w:hAnsiTheme="minorHAnsi" w:cstheme="minorHAnsi"/>
                <w:sz w:val="20"/>
                <w:szCs w:val="20"/>
              </w:rPr>
              <w:t>child in every class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has attended a sports festival with </w:t>
            </w:r>
            <w:r w:rsidR="00484AF4">
              <w:rPr>
                <w:rFonts w:asciiTheme="minorHAnsi" w:hAnsiTheme="minorHAnsi" w:cstheme="minorHAnsi"/>
                <w:sz w:val="20"/>
                <w:szCs w:val="20"/>
              </w:rPr>
              <w:t>our partner school.</w:t>
            </w:r>
          </w:p>
          <w:p w14:paraId="2F403998" w14:textId="77777777" w:rsidR="00484AF4" w:rsidRDefault="00484AF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7AD6FE" w14:textId="77777777" w:rsidR="00484AF4" w:rsidRDefault="00484AF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Teacher,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pupil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parent feedback has been very positive.</w:t>
            </w:r>
          </w:p>
          <w:p w14:paraId="2C589BCC" w14:textId="77777777" w:rsidR="00FF4B94" w:rsidRDefault="00FF4B9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4197DA" w14:textId="1D313BD8" w:rsidR="00FF4B94" w:rsidRPr="009816F1" w:rsidRDefault="00FF4B9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 Leaders have designed and lead </w:t>
            </w:r>
            <w:r w:rsidR="00A815D6">
              <w:rPr>
                <w:rFonts w:asciiTheme="minorHAnsi" w:hAnsiTheme="minorHAnsi" w:cstheme="minorHAnsi"/>
                <w:sz w:val="20"/>
                <w:szCs w:val="20"/>
              </w:rPr>
              <w:t>sport festival.</w:t>
            </w:r>
          </w:p>
        </w:tc>
        <w:tc>
          <w:tcPr>
            <w:tcW w:w="3076" w:type="dxa"/>
            <w:shd w:val="clear" w:color="auto" w:fill="FFFFFF" w:themeFill="background1"/>
          </w:tcPr>
          <w:p w14:paraId="0A6B5BC4" w14:textId="7ED194BD" w:rsidR="00A815D6" w:rsidRPr="009816F1" w:rsidRDefault="00A815D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Continue to buy into the hub. </w:t>
            </w:r>
            <w:r w:rsidR="00A361F9">
              <w:rPr>
                <w:rFonts w:asciiTheme="minorHAnsi" w:hAnsiTheme="minorHAnsi" w:cstheme="minorHAnsi"/>
                <w:sz w:val="20"/>
                <w:szCs w:val="20"/>
              </w:rPr>
              <w:t xml:space="preserve">Discuss with </w:t>
            </w:r>
            <w:proofErr w:type="spellStart"/>
            <w:r w:rsidR="00A361F9">
              <w:rPr>
                <w:rFonts w:asciiTheme="minorHAnsi" w:hAnsiTheme="minorHAnsi" w:cstheme="minorHAnsi"/>
                <w:sz w:val="20"/>
                <w:szCs w:val="20"/>
              </w:rPr>
              <w:t>Bathampton</w:t>
            </w:r>
            <w:proofErr w:type="spellEnd"/>
            <w:r w:rsidR="00A361F9">
              <w:rPr>
                <w:rFonts w:asciiTheme="minorHAnsi" w:hAnsiTheme="minorHAnsi" w:cstheme="minorHAnsi"/>
                <w:sz w:val="20"/>
                <w:szCs w:val="20"/>
              </w:rPr>
              <w:t xml:space="preserve"> the possibility of inviting other schools. </w:t>
            </w:r>
          </w:p>
        </w:tc>
      </w:tr>
      <w:tr w:rsidR="00D63DA6" w:rsidRPr="009816F1" w14:paraId="10DA9F14" w14:textId="77777777" w:rsidTr="004F233F">
        <w:trPr>
          <w:trHeight w:val="434"/>
        </w:trPr>
        <w:tc>
          <w:tcPr>
            <w:tcW w:w="3758" w:type="dxa"/>
            <w:shd w:val="clear" w:color="auto" w:fill="FFFFFF" w:themeFill="background1"/>
          </w:tcPr>
          <w:p w14:paraId="5E3EE5D5" w14:textId="71469132" w:rsidR="00D63DA6" w:rsidRDefault="0081697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opportunities for pupils </w:t>
            </w:r>
            <w:r w:rsidR="00402EC5">
              <w:rPr>
                <w:rFonts w:asciiTheme="minorHAnsi" w:hAnsiTheme="minorHAnsi" w:cstheme="minorHAnsi"/>
                <w:sz w:val="20"/>
                <w:szCs w:val="20"/>
              </w:rPr>
              <w:t>to compete in inter-school competitions</w:t>
            </w:r>
          </w:p>
        </w:tc>
        <w:tc>
          <w:tcPr>
            <w:tcW w:w="3458" w:type="dxa"/>
            <w:shd w:val="clear" w:color="auto" w:fill="FFFFFF" w:themeFill="background1"/>
          </w:tcPr>
          <w:p w14:paraId="2E041504" w14:textId="43307FD2" w:rsidR="00D63DA6" w:rsidRPr="009816F1" w:rsidRDefault="00D63D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Seek opportunities for pupils who attend extra-curricular clubs</w:t>
            </w:r>
            <w:r w:rsidR="0081697D">
              <w:rPr>
                <w:rFonts w:asciiTheme="minorHAnsi" w:hAnsiTheme="minorHAnsi" w:cstheme="minorHAnsi"/>
                <w:sz w:val="20"/>
                <w:szCs w:val="20"/>
              </w:rPr>
              <w:t xml:space="preserve"> to participate in inter-school matches</w:t>
            </w:r>
          </w:p>
        </w:tc>
        <w:tc>
          <w:tcPr>
            <w:tcW w:w="1663" w:type="dxa"/>
            <w:shd w:val="clear" w:color="auto" w:fill="FFFFFF" w:themeFill="background1"/>
          </w:tcPr>
          <w:p w14:paraId="6DA6FEDC" w14:textId="49620726" w:rsidR="00D63DA6" w:rsidRPr="009816F1" w:rsidRDefault="0081697D" w:rsidP="0081697D">
            <w:pPr>
              <w:pStyle w:val="TableParagraph"/>
              <w:spacing w:before="153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3423" w:type="dxa"/>
            <w:shd w:val="clear" w:color="auto" w:fill="FFFFFF" w:themeFill="background1"/>
          </w:tcPr>
          <w:p w14:paraId="3A8C37E8" w14:textId="1241E3D8" w:rsidR="00D63DA6" w:rsidRPr="009816F1" w:rsidRDefault="00484AF4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Pupils have been given the opportunity to participate in after school football matches</w:t>
            </w:r>
            <w:r w:rsidR="0093080A">
              <w:rPr>
                <w:rFonts w:asciiTheme="minorHAnsi" w:hAnsiTheme="minorHAnsi" w:cstheme="minorHAnsi"/>
                <w:sz w:val="20"/>
                <w:szCs w:val="20"/>
              </w:rPr>
              <w:t xml:space="preserve">, tournaments </w:t>
            </w:r>
            <w:proofErr w:type="gramStart"/>
            <w:r w:rsidR="0093080A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3134">
              <w:rPr>
                <w:rFonts w:asciiTheme="minorHAnsi" w:hAnsiTheme="minorHAnsi" w:cstheme="minorHAnsi"/>
                <w:sz w:val="20"/>
                <w:szCs w:val="20"/>
              </w:rPr>
              <w:t>rugby</w:t>
            </w:r>
            <w:proofErr w:type="gramEnd"/>
            <w:r w:rsidR="000F3134">
              <w:rPr>
                <w:rFonts w:asciiTheme="minorHAnsi" w:hAnsiTheme="minorHAnsi" w:cstheme="minorHAnsi"/>
                <w:sz w:val="20"/>
                <w:szCs w:val="20"/>
              </w:rPr>
              <w:t xml:space="preserve"> festivals. </w:t>
            </w:r>
          </w:p>
        </w:tc>
        <w:tc>
          <w:tcPr>
            <w:tcW w:w="3076" w:type="dxa"/>
            <w:shd w:val="clear" w:color="auto" w:fill="FFFFFF" w:themeFill="background1"/>
          </w:tcPr>
          <w:p w14:paraId="30498E08" w14:textId="48DF28A1" w:rsidR="00D63DA6" w:rsidRPr="009816F1" w:rsidRDefault="0093080A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Try to </w:t>
            </w:r>
            <w:r w:rsidR="000F3134">
              <w:rPr>
                <w:rFonts w:asciiTheme="minorHAnsi" w:hAnsiTheme="minorHAnsi" w:cstheme="minorHAnsi"/>
                <w:sz w:val="20"/>
                <w:szCs w:val="20"/>
              </w:rPr>
              <w:t>re-establish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working hub with cluster schools that sets out a timetable of after school matches in </w:t>
            </w:r>
            <w:r w:rsidR="000F3134">
              <w:rPr>
                <w:rFonts w:asciiTheme="minorHAnsi" w:hAnsiTheme="minorHAnsi" w:cstheme="minorHAnsi"/>
                <w:sz w:val="20"/>
                <w:szCs w:val="20"/>
              </w:rPr>
              <w:t xml:space="preserve">September 2023 </w:t>
            </w:r>
            <w:proofErr w:type="gramStart"/>
            <w:r w:rsidR="000F3134">
              <w:rPr>
                <w:rFonts w:asciiTheme="minorHAnsi" w:hAnsiTheme="minorHAnsi" w:cstheme="minorHAnsi"/>
                <w:sz w:val="20"/>
                <w:szCs w:val="20"/>
              </w:rPr>
              <w:t>in order to</w:t>
            </w:r>
            <w:proofErr w:type="gramEnd"/>
            <w:r w:rsidR="000F3134">
              <w:rPr>
                <w:rFonts w:asciiTheme="minorHAnsi" w:hAnsiTheme="minorHAnsi" w:cstheme="minorHAnsi"/>
                <w:sz w:val="20"/>
                <w:szCs w:val="20"/>
              </w:rPr>
              <w:t xml:space="preserve"> prevent the difficulties experienced this year. </w:t>
            </w:r>
          </w:p>
        </w:tc>
      </w:tr>
      <w:tr w:rsidR="00BB0018" w:rsidRPr="009816F1" w14:paraId="3D1E80E8" w14:textId="77777777" w:rsidTr="004F233F">
        <w:trPr>
          <w:trHeight w:val="335"/>
        </w:trPr>
        <w:tc>
          <w:tcPr>
            <w:tcW w:w="3758" w:type="dxa"/>
            <w:shd w:val="clear" w:color="auto" w:fill="FFFFFF" w:themeFill="background1"/>
          </w:tcPr>
          <w:p w14:paraId="148F2F95" w14:textId="7EDE0894" w:rsidR="00BB0018" w:rsidRDefault="009C0DE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pupils to participate in annual Sports Day</w:t>
            </w:r>
          </w:p>
        </w:tc>
        <w:tc>
          <w:tcPr>
            <w:tcW w:w="3458" w:type="dxa"/>
            <w:shd w:val="clear" w:color="auto" w:fill="FFFFFF" w:themeFill="background1"/>
          </w:tcPr>
          <w:p w14:paraId="64F511DE" w14:textId="77777777" w:rsidR="00BB0018" w:rsidRDefault="00217E6C" w:rsidP="00217E6C">
            <w:pPr>
              <w:pStyle w:val="NoSpacing"/>
              <w:numPr>
                <w:ilvl w:val="0"/>
                <w:numId w:val="22"/>
              </w:numPr>
            </w:pPr>
            <w:r>
              <w:t xml:space="preserve">Pay for line </w:t>
            </w:r>
            <w:proofErr w:type="gramStart"/>
            <w:r>
              <w:t>painting</w:t>
            </w:r>
            <w:proofErr w:type="gramEnd"/>
          </w:p>
          <w:p w14:paraId="54211ECD" w14:textId="1F2D52D2" w:rsidR="00217E6C" w:rsidRPr="009816F1" w:rsidRDefault="00D63DA6" w:rsidP="00217E6C">
            <w:pPr>
              <w:pStyle w:val="NoSpacing"/>
              <w:numPr>
                <w:ilvl w:val="0"/>
                <w:numId w:val="22"/>
              </w:numPr>
            </w:pPr>
            <w:r>
              <w:t>Invest in sport awards</w:t>
            </w:r>
          </w:p>
        </w:tc>
        <w:tc>
          <w:tcPr>
            <w:tcW w:w="1663" w:type="dxa"/>
            <w:shd w:val="clear" w:color="auto" w:fill="FFFFFF" w:themeFill="background1"/>
          </w:tcPr>
          <w:p w14:paraId="15A776BE" w14:textId="1E848C96" w:rsidR="00BB0018" w:rsidRPr="009816F1" w:rsidRDefault="00BB0018">
            <w:pPr>
              <w:pStyle w:val="TableParagraph"/>
              <w:spacing w:before="153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9816F1">
              <w:rPr>
                <w:rFonts w:asciiTheme="minorHAnsi" w:hAnsiTheme="minorHAnsi" w:cstheme="minorHAnsi"/>
                <w:sz w:val="20"/>
                <w:szCs w:val="20"/>
              </w:rPr>
              <w:t>£300</w:t>
            </w:r>
          </w:p>
        </w:tc>
        <w:tc>
          <w:tcPr>
            <w:tcW w:w="3423" w:type="dxa"/>
            <w:shd w:val="clear" w:color="auto" w:fill="FFFFFF" w:themeFill="background1"/>
          </w:tcPr>
          <w:p w14:paraId="54830973" w14:textId="41FBA1AB" w:rsidR="00BB0018" w:rsidRPr="009816F1" w:rsidRDefault="00897B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Memorable Sports Day.</w:t>
            </w:r>
          </w:p>
        </w:tc>
        <w:tc>
          <w:tcPr>
            <w:tcW w:w="3076" w:type="dxa"/>
            <w:shd w:val="clear" w:color="auto" w:fill="FFFFFF" w:themeFill="background1"/>
          </w:tcPr>
          <w:p w14:paraId="420E63FC" w14:textId="53551E65" w:rsidR="00BB0018" w:rsidRPr="009816F1" w:rsidRDefault="00897BA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Use council service to paint lines on Rhymes next academic year. </w:t>
            </w:r>
          </w:p>
        </w:tc>
      </w:tr>
      <w:tr w:rsidR="00ED2C9E" w:rsidRPr="000523CD" w14:paraId="70E8562F" w14:textId="77777777" w:rsidTr="00CF42DC">
        <w:trPr>
          <w:trHeight w:val="93"/>
        </w:trPr>
        <w:tc>
          <w:tcPr>
            <w:tcW w:w="7216" w:type="dxa"/>
            <w:gridSpan w:val="2"/>
            <w:shd w:val="clear" w:color="auto" w:fill="D9D9D9" w:themeFill="background1" w:themeFillShade="D9"/>
          </w:tcPr>
          <w:p w14:paraId="1809B215" w14:textId="1D8E3BDE" w:rsidR="00ED2C9E" w:rsidRPr="000523CD" w:rsidRDefault="006F0AD0" w:rsidP="00C7445D">
            <w:pPr>
              <w:pStyle w:val="BodyText"/>
              <w:rPr>
                <w:sz w:val="20"/>
                <w:szCs w:val="20"/>
              </w:rPr>
            </w:pPr>
            <w:r w:rsidRPr="000523CD">
              <w:rPr>
                <w:sz w:val="20"/>
                <w:szCs w:val="20"/>
              </w:rPr>
              <w:t>Total Spent: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14:paraId="47018A26" w14:textId="3A0507DE" w:rsidR="00ED2C9E" w:rsidRPr="000523CD" w:rsidRDefault="00790EB6" w:rsidP="00C7445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523CD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951782" w:rsidRPr="000523CD">
              <w:rPr>
                <w:rFonts w:asciiTheme="minorHAnsi" w:hAnsiTheme="minorHAnsi" w:cstheme="minorHAnsi"/>
                <w:sz w:val="20"/>
                <w:szCs w:val="20"/>
              </w:rPr>
              <w:t xml:space="preserve">18, </w:t>
            </w:r>
            <w:r w:rsidR="006372F7" w:rsidRPr="000523C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51782" w:rsidRPr="000523CD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3423" w:type="dxa"/>
            <w:shd w:val="clear" w:color="auto" w:fill="D9D9D9" w:themeFill="background1" w:themeFillShade="D9"/>
          </w:tcPr>
          <w:p w14:paraId="211DA853" w14:textId="018D3D4D" w:rsidR="00ED2C9E" w:rsidRPr="000523CD" w:rsidRDefault="006F0AD0" w:rsidP="00C7445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523CD">
              <w:rPr>
                <w:rFonts w:asciiTheme="minorHAnsi" w:hAnsiTheme="minorHAnsi" w:cstheme="minorHAnsi"/>
                <w:sz w:val="20"/>
                <w:szCs w:val="20"/>
              </w:rPr>
              <w:t>Total carried forward: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14:paraId="09CF4DCD" w14:textId="4426CDA9" w:rsidR="00ED2C9E" w:rsidRPr="000523CD" w:rsidRDefault="000F4759" w:rsidP="00C7445D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0523CD">
              <w:rPr>
                <w:rFonts w:asciiTheme="minorHAnsi" w:hAnsiTheme="minorHAnsi" w:cstheme="minorHAnsi"/>
                <w:sz w:val="20"/>
                <w:szCs w:val="20"/>
              </w:rPr>
              <w:t>£1, 512</w:t>
            </w:r>
          </w:p>
        </w:tc>
      </w:tr>
    </w:tbl>
    <w:p w14:paraId="1013052D" w14:textId="77777777" w:rsidR="00C658FB" w:rsidRPr="000523CD" w:rsidRDefault="00C658FB" w:rsidP="00C7445D">
      <w:pPr>
        <w:pStyle w:val="BodyText"/>
        <w:rPr>
          <w:sz w:val="20"/>
          <w:szCs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 w:rsidTr="00CF42DC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 w:rsidTr="00CF42DC">
        <w:trPr>
          <w:trHeight w:val="452"/>
        </w:trPr>
        <w:tc>
          <w:tcPr>
            <w:tcW w:w="1708" w:type="dxa"/>
          </w:tcPr>
          <w:p w14:paraId="1764F053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 w:rsidP="00CF42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 w:rsidTr="00CF42DC">
        <w:trPr>
          <w:trHeight w:val="432"/>
        </w:trPr>
        <w:tc>
          <w:tcPr>
            <w:tcW w:w="1708" w:type="dxa"/>
          </w:tcPr>
          <w:p w14:paraId="31C409F9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 w:rsidP="00CF42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 w:rsidTr="00CF42DC">
        <w:trPr>
          <w:trHeight w:val="461"/>
        </w:trPr>
        <w:tc>
          <w:tcPr>
            <w:tcW w:w="1708" w:type="dxa"/>
          </w:tcPr>
          <w:p w14:paraId="62E0BFEE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4DE321E2" w:rsidR="00C658FB" w:rsidRDefault="00897BA9" w:rsidP="00CF42D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Jenny Enstone</w:t>
            </w:r>
          </w:p>
        </w:tc>
      </w:tr>
      <w:tr w:rsidR="00C658FB" w14:paraId="696D45AE" w14:textId="77777777" w:rsidTr="00CF42DC">
        <w:trPr>
          <w:trHeight w:val="451"/>
        </w:trPr>
        <w:tc>
          <w:tcPr>
            <w:tcW w:w="1708" w:type="dxa"/>
          </w:tcPr>
          <w:p w14:paraId="3C93CE09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58A496FA" w:rsidR="00C658FB" w:rsidRDefault="00897BA9" w:rsidP="00CF42D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July 2023</w:t>
            </w:r>
          </w:p>
        </w:tc>
      </w:tr>
      <w:tr w:rsidR="00C658FB" w14:paraId="5CFE6745" w14:textId="77777777" w:rsidTr="00CF42DC">
        <w:trPr>
          <w:trHeight w:val="451"/>
        </w:trPr>
        <w:tc>
          <w:tcPr>
            <w:tcW w:w="1708" w:type="dxa"/>
          </w:tcPr>
          <w:p w14:paraId="2017223E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 w:rsidP="00CF42D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 w:rsidTr="00CF42DC">
        <w:trPr>
          <w:trHeight w:val="451"/>
        </w:trPr>
        <w:tc>
          <w:tcPr>
            <w:tcW w:w="1708" w:type="dxa"/>
          </w:tcPr>
          <w:p w14:paraId="26CCABCB" w14:textId="77777777" w:rsidR="00C658FB" w:rsidRDefault="00D131A0" w:rsidP="00CF42DC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 w:rsidP="00CF42DC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3690778B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1EEFE" w14:textId="77777777" w:rsidR="00D43B0F" w:rsidRDefault="00D43B0F">
      <w:r>
        <w:separator/>
      </w:r>
    </w:p>
  </w:endnote>
  <w:endnote w:type="continuationSeparator" w:id="0">
    <w:p w14:paraId="6CC9E73C" w14:textId="77777777" w:rsidR="00D43B0F" w:rsidRDefault="00D43B0F">
      <w:r>
        <w:continuationSeparator/>
      </w:r>
    </w:p>
  </w:endnote>
  <w:endnote w:type="continuationNotice" w:id="1">
    <w:p w14:paraId="06823156" w14:textId="77777777" w:rsidR="00D43B0F" w:rsidRDefault="00D43B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7777777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8EC">
      <w:pict w14:anchorId="7C82861B">
        <v:group id="docshapegroup22" o:spid="_x0000_s1030" style="position:absolute;margin-left:484.15pt;margin-top:563.8pt;width:30.55pt;height:14.95pt;z-index:-251658238;mso-position-horizontal-relative:page;mso-position-vertical-relative:page" coordorigin="9683,11276" coordsize="611,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3" o:spid="_x0000_s1032" type="#_x0000_t75" style="position:absolute;left:9683;top:11276;width:289;height:299">
            <v:imagedata r:id="rId3" o:title=""/>
          </v:shape>
          <v:shape id="docshape24" o:spid="_x0000_s1031" type="#_x0000_t75" style="position:absolute;left:9744;top:11334;width:549;height:166">
            <v:imagedata r:id="rId4" o:title=""/>
          </v:shape>
          <w10:wrap anchorx="page" anchory="page"/>
        </v:group>
      </w:pict>
    </w:r>
    <w:r w:rsidR="00BB08EC">
      <w:pict w14:anchorId="365FB49E">
        <v:group id="docshapegroup25" o:spid="_x0000_s1027" style="position:absolute;margin-left:432.55pt;margin-top:566.1pt;width:40.85pt;height:10.25pt;z-index:-251658237;mso-position-horizontal-relative:page;mso-position-vertical-relative:page" coordorigin="8651,11322" coordsize="817,205">
          <v:shape id="docshape26" o:spid="_x0000_s1029" style="position:absolute;left:8651;top:11321;width:136;height:203" coordorigin="8651,11322" coordsize="136,203" o:spt="100" adj="0,,0" path="m8787,11478r-1,-1l8661,11477r-4,-1l8654,11477r-1,1l8652,11478r,44l8654,11524r133,l8787,11478xm8787,11376r-2,-6l8783,11365r-5,-10l8772,11347r-7,-8l8756,11332r-9,-6l8736,11322r-24,l8699,11324r-7,3l8683,11331r-3,4l8670,11340r-3,7l8660,11355r-1,4l8656,11365r-2,3l8655,11371r-4,3l8655,11379r-3,3l8651,11390r1,8l8654,11408r,2l8667,11435r21,14l8699,11455r6,1l8711,11456r10,1l8732,11456r10,-3l8752,11449r9,-5l8768,11437r6,-8l8780,11420r4,-9l8786,11401r1,-10l8786,11384r1,-8xe" fillcolor="#ee4d58" stroked="f">
            <v:stroke joinstyle="round"/>
            <v:formulas/>
            <v:path arrowok="t" o:connecttype="segments"/>
          </v:shape>
          <v:shape id="docshape27" o:spid="_x0000_s1028" type="#_x0000_t75" style="position:absolute;left:8835;top:11339;width:632;height:187">
            <v:imagedata r:id="rId5" o:title=""/>
          </v:shape>
          <w10:wrap anchorx="page" anchory="page"/>
        </v:group>
      </w:pict>
    </w:r>
    <w:r w:rsidR="00BB08EC">
      <w:pict w14:anchorId="10A0E027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6" type="#_x0000_t202" style="position:absolute;margin-left:35pt;margin-top:558.4pt;width:57.85pt;height:14pt;z-index:-251658236;mso-position-horizontal-relative:page;mso-position-vertical-relative:page" filled="f" stroked="f">
          <v:textbox inset="0,0,0,0">
            <w:txbxContent>
              <w:p w14:paraId="5E46438F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Created</w:t>
                </w:r>
                <w:r>
                  <w:rPr>
                    <w:color w:val="231F20"/>
                    <w:spacing w:val="-9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  <w:r w:rsidR="00BB08EC">
      <w:pict w14:anchorId="06C3E7FA">
        <v:shape id="docshape29" o:spid="_x0000_s1025" type="#_x0000_t202" style="position:absolute;margin-left:303.45pt;margin-top:559.25pt;width:70.75pt;height:14pt;z-index:-251658235;mso-position-horizontal-relative:page;mso-position-vertical-relative:page" filled="f" stroked="f">
          <v:textbox inset="0,0,0,0">
            <w:txbxContent>
              <w:p w14:paraId="6ED5FC89" w14:textId="77777777" w:rsidR="00C658FB" w:rsidRDefault="00D131A0">
                <w:pPr>
                  <w:pStyle w:val="BodyText"/>
                  <w:spacing w:line="264" w:lineRule="exact"/>
                  <w:ind w:left="20"/>
                </w:pPr>
                <w:r>
                  <w:rPr>
                    <w:color w:val="231F20"/>
                  </w:rPr>
                  <w:t>Supported</w:t>
                </w:r>
                <w:r>
                  <w:rPr>
                    <w:color w:val="231F20"/>
                    <w:spacing w:val="-8"/>
                  </w:rPr>
                  <w:t xml:space="preserve"> </w:t>
                </w:r>
                <w:r>
                  <w:rPr>
                    <w:color w:val="231F20"/>
                  </w:rPr>
                  <w:t>by: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C4619" w14:textId="77777777" w:rsidR="00D43B0F" w:rsidRDefault="00D43B0F">
      <w:r>
        <w:separator/>
      </w:r>
    </w:p>
  </w:footnote>
  <w:footnote w:type="continuationSeparator" w:id="0">
    <w:p w14:paraId="3228F8FE" w14:textId="77777777" w:rsidR="00D43B0F" w:rsidRDefault="00D43B0F">
      <w:r>
        <w:continuationSeparator/>
      </w:r>
    </w:p>
  </w:footnote>
  <w:footnote w:type="continuationNotice" w:id="1">
    <w:p w14:paraId="357D7979" w14:textId="77777777" w:rsidR="00D43B0F" w:rsidRDefault="00D43B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771"/>
    <w:multiLevelType w:val="hybridMultilevel"/>
    <w:tmpl w:val="F0F21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4609A"/>
    <w:multiLevelType w:val="hybridMultilevel"/>
    <w:tmpl w:val="60E482EC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76357"/>
    <w:multiLevelType w:val="hybridMultilevel"/>
    <w:tmpl w:val="7A6A9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35751"/>
    <w:multiLevelType w:val="hybridMultilevel"/>
    <w:tmpl w:val="00FAF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83AA6"/>
    <w:multiLevelType w:val="hybridMultilevel"/>
    <w:tmpl w:val="84202E5C"/>
    <w:lvl w:ilvl="0" w:tplc="21C6347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E7B1508"/>
    <w:multiLevelType w:val="hybridMultilevel"/>
    <w:tmpl w:val="19402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8860E2"/>
    <w:multiLevelType w:val="hybridMultilevel"/>
    <w:tmpl w:val="2EE2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E0BFE"/>
    <w:multiLevelType w:val="hybridMultilevel"/>
    <w:tmpl w:val="982C4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53EAC"/>
    <w:multiLevelType w:val="hybridMultilevel"/>
    <w:tmpl w:val="1E16B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C6D86"/>
    <w:multiLevelType w:val="hybridMultilevel"/>
    <w:tmpl w:val="F496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1B1E"/>
    <w:multiLevelType w:val="hybridMultilevel"/>
    <w:tmpl w:val="F5C40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5351"/>
    <w:multiLevelType w:val="hybridMultilevel"/>
    <w:tmpl w:val="0A0A6C90"/>
    <w:lvl w:ilvl="0" w:tplc="21C6347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8E313E5"/>
    <w:multiLevelType w:val="hybridMultilevel"/>
    <w:tmpl w:val="CB6C6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0A2940"/>
    <w:multiLevelType w:val="hybridMultilevel"/>
    <w:tmpl w:val="3F74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D447F"/>
    <w:multiLevelType w:val="hybridMultilevel"/>
    <w:tmpl w:val="0FDA6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13B3D"/>
    <w:multiLevelType w:val="hybridMultilevel"/>
    <w:tmpl w:val="8160B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0575D9"/>
    <w:multiLevelType w:val="hybridMultilevel"/>
    <w:tmpl w:val="73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5F00"/>
    <w:multiLevelType w:val="hybridMultilevel"/>
    <w:tmpl w:val="B402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1256C"/>
    <w:multiLevelType w:val="hybridMultilevel"/>
    <w:tmpl w:val="AB5EADF8"/>
    <w:lvl w:ilvl="0" w:tplc="21C63472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76476114"/>
    <w:multiLevelType w:val="hybridMultilevel"/>
    <w:tmpl w:val="1E0E6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05E23"/>
    <w:multiLevelType w:val="hybridMultilevel"/>
    <w:tmpl w:val="9B04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779572471">
    <w:abstractNumId w:val="21"/>
  </w:num>
  <w:num w:numId="2" w16cid:durableId="690644071">
    <w:abstractNumId w:val="13"/>
  </w:num>
  <w:num w:numId="3" w16cid:durableId="541097270">
    <w:abstractNumId w:val="16"/>
  </w:num>
  <w:num w:numId="4" w16cid:durableId="597060053">
    <w:abstractNumId w:val="17"/>
  </w:num>
  <w:num w:numId="5" w16cid:durableId="901601136">
    <w:abstractNumId w:val="9"/>
  </w:num>
  <w:num w:numId="6" w16cid:durableId="66802413">
    <w:abstractNumId w:val="7"/>
  </w:num>
  <w:num w:numId="7" w16cid:durableId="784229884">
    <w:abstractNumId w:val="10"/>
  </w:num>
  <w:num w:numId="8" w16cid:durableId="1487479376">
    <w:abstractNumId w:val="2"/>
  </w:num>
  <w:num w:numId="9" w16cid:durableId="1418675524">
    <w:abstractNumId w:val="3"/>
  </w:num>
  <w:num w:numId="10" w16cid:durableId="1116288841">
    <w:abstractNumId w:val="6"/>
  </w:num>
  <w:num w:numId="11" w16cid:durableId="514807814">
    <w:abstractNumId w:val="8"/>
  </w:num>
  <w:num w:numId="12" w16cid:durableId="2110807140">
    <w:abstractNumId w:val="14"/>
  </w:num>
  <w:num w:numId="13" w16cid:durableId="285040856">
    <w:abstractNumId w:val="0"/>
  </w:num>
  <w:num w:numId="14" w16cid:durableId="2005433479">
    <w:abstractNumId w:val="5"/>
  </w:num>
  <w:num w:numId="15" w16cid:durableId="211114391">
    <w:abstractNumId w:val="15"/>
  </w:num>
  <w:num w:numId="16" w16cid:durableId="1295915419">
    <w:abstractNumId w:val="20"/>
  </w:num>
  <w:num w:numId="17" w16cid:durableId="1521626137">
    <w:abstractNumId w:val="19"/>
  </w:num>
  <w:num w:numId="18" w16cid:durableId="335116337">
    <w:abstractNumId w:val="12"/>
  </w:num>
  <w:num w:numId="19" w16cid:durableId="252328044">
    <w:abstractNumId w:val="11"/>
  </w:num>
  <w:num w:numId="20" w16cid:durableId="1587417458">
    <w:abstractNumId w:val="1"/>
  </w:num>
  <w:num w:numId="21" w16cid:durableId="1084957121">
    <w:abstractNumId w:val="4"/>
  </w:num>
  <w:num w:numId="22" w16cid:durableId="20725773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8FB"/>
    <w:rsid w:val="00002CA8"/>
    <w:rsid w:val="0002194A"/>
    <w:rsid w:val="00032DAD"/>
    <w:rsid w:val="00043D32"/>
    <w:rsid w:val="00044480"/>
    <w:rsid w:val="000523CD"/>
    <w:rsid w:val="00052414"/>
    <w:rsid w:val="000620C0"/>
    <w:rsid w:val="0006462D"/>
    <w:rsid w:val="00071613"/>
    <w:rsid w:val="000733D3"/>
    <w:rsid w:val="00092E04"/>
    <w:rsid w:val="00094356"/>
    <w:rsid w:val="000C4E66"/>
    <w:rsid w:val="000F3134"/>
    <w:rsid w:val="000F3C8E"/>
    <w:rsid w:val="000F4759"/>
    <w:rsid w:val="000F677C"/>
    <w:rsid w:val="00111B6A"/>
    <w:rsid w:val="0011727B"/>
    <w:rsid w:val="001410E2"/>
    <w:rsid w:val="00152C57"/>
    <w:rsid w:val="00161EEB"/>
    <w:rsid w:val="0017611E"/>
    <w:rsid w:val="001917F0"/>
    <w:rsid w:val="001C130C"/>
    <w:rsid w:val="001C1CB2"/>
    <w:rsid w:val="001F42B0"/>
    <w:rsid w:val="001F5199"/>
    <w:rsid w:val="00217E6C"/>
    <w:rsid w:val="0023026B"/>
    <w:rsid w:val="0025231B"/>
    <w:rsid w:val="00272DBA"/>
    <w:rsid w:val="0027394E"/>
    <w:rsid w:val="00287751"/>
    <w:rsid w:val="00294DDC"/>
    <w:rsid w:val="002A08F4"/>
    <w:rsid w:val="002B1442"/>
    <w:rsid w:val="002F6268"/>
    <w:rsid w:val="003077D5"/>
    <w:rsid w:val="00313CFC"/>
    <w:rsid w:val="00322805"/>
    <w:rsid w:val="00322BC0"/>
    <w:rsid w:val="00335C8F"/>
    <w:rsid w:val="00337412"/>
    <w:rsid w:val="00354F28"/>
    <w:rsid w:val="00355B50"/>
    <w:rsid w:val="00356E7E"/>
    <w:rsid w:val="003637B4"/>
    <w:rsid w:val="00390605"/>
    <w:rsid w:val="00392F8E"/>
    <w:rsid w:val="003C4E33"/>
    <w:rsid w:val="003D45BC"/>
    <w:rsid w:val="003E11F8"/>
    <w:rsid w:val="00402EC5"/>
    <w:rsid w:val="00411CBE"/>
    <w:rsid w:val="00431F9F"/>
    <w:rsid w:val="0044496B"/>
    <w:rsid w:val="00450541"/>
    <w:rsid w:val="00465A59"/>
    <w:rsid w:val="00472DFD"/>
    <w:rsid w:val="00484AF4"/>
    <w:rsid w:val="004C5A5D"/>
    <w:rsid w:val="004D7191"/>
    <w:rsid w:val="004F233F"/>
    <w:rsid w:val="00503B84"/>
    <w:rsid w:val="00547BE2"/>
    <w:rsid w:val="005652E2"/>
    <w:rsid w:val="00567E54"/>
    <w:rsid w:val="005B44EB"/>
    <w:rsid w:val="005C5D59"/>
    <w:rsid w:val="005D105B"/>
    <w:rsid w:val="005F0393"/>
    <w:rsid w:val="00614703"/>
    <w:rsid w:val="006366BB"/>
    <w:rsid w:val="006372F7"/>
    <w:rsid w:val="00641683"/>
    <w:rsid w:val="006569E0"/>
    <w:rsid w:val="00681544"/>
    <w:rsid w:val="00687C41"/>
    <w:rsid w:val="006A45A9"/>
    <w:rsid w:val="006B44EC"/>
    <w:rsid w:val="006C168E"/>
    <w:rsid w:val="006E508C"/>
    <w:rsid w:val="006F0AD0"/>
    <w:rsid w:val="006F3910"/>
    <w:rsid w:val="007042F5"/>
    <w:rsid w:val="007154F4"/>
    <w:rsid w:val="007155A1"/>
    <w:rsid w:val="0072104E"/>
    <w:rsid w:val="007539F6"/>
    <w:rsid w:val="007542E9"/>
    <w:rsid w:val="00760182"/>
    <w:rsid w:val="0076580A"/>
    <w:rsid w:val="007813BD"/>
    <w:rsid w:val="00790C8F"/>
    <w:rsid w:val="00790EB6"/>
    <w:rsid w:val="007968D6"/>
    <w:rsid w:val="007B405A"/>
    <w:rsid w:val="007B4225"/>
    <w:rsid w:val="007E1BCF"/>
    <w:rsid w:val="007E6D02"/>
    <w:rsid w:val="00803928"/>
    <w:rsid w:val="008065B9"/>
    <w:rsid w:val="00813A35"/>
    <w:rsid w:val="0081697D"/>
    <w:rsid w:val="00817135"/>
    <w:rsid w:val="00825DFE"/>
    <w:rsid w:val="0083078A"/>
    <w:rsid w:val="00886F18"/>
    <w:rsid w:val="00897BA9"/>
    <w:rsid w:val="008A06B3"/>
    <w:rsid w:val="008A730E"/>
    <w:rsid w:val="008B40ED"/>
    <w:rsid w:val="008B5E62"/>
    <w:rsid w:val="008E1899"/>
    <w:rsid w:val="008F33E2"/>
    <w:rsid w:val="008F541E"/>
    <w:rsid w:val="00926B64"/>
    <w:rsid w:val="0093080A"/>
    <w:rsid w:val="00945EC3"/>
    <w:rsid w:val="00951782"/>
    <w:rsid w:val="00976029"/>
    <w:rsid w:val="009816F1"/>
    <w:rsid w:val="009A3489"/>
    <w:rsid w:val="009B4339"/>
    <w:rsid w:val="009B7B49"/>
    <w:rsid w:val="009C0DEF"/>
    <w:rsid w:val="009E5BBB"/>
    <w:rsid w:val="009F77CF"/>
    <w:rsid w:val="00A02095"/>
    <w:rsid w:val="00A12180"/>
    <w:rsid w:val="00A12595"/>
    <w:rsid w:val="00A1448A"/>
    <w:rsid w:val="00A2647E"/>
    <w:rsid w:val="00A26888"/>
    <w:rsid w:val="00A3515D"/>
    <w:rsid w:val="00A361F9"/>
    <w:rsid w:val="00A40E9A"/>
    <w:rsid w:val="00A71413"/>
    <w:rsid w:val="00A815D6"/>
    <w:rsid w:val="00A834AA"/>
    <w:rsid w:val="00AB3991"/>
    <w:rsid w:val="00AC10A2"/>
    <w:rsid w:val="00B03A7E"/>
    <w:rsid w:val="00B12515"/>
    <w:rsid w:val="00B2227B"/>
    <w:rsid w:val="00B26517"/>
    <w:rsid w:val="00B26F25"/>
    <w:rsid w:val="00B3314B"/>
    <w:rsid w:val="00B347AA"/>
    <w:rsid w:val="00B47973"/>
    <w:rsid w:val="00B523C4"/>
    <w:rsid w:val="00B570BC"/>
    <w:rsid w:val="00B66774"/>
    <w:rsid w:val="00B76758"/>
    <w:rsid w:val="00B8092B"/>
    <w:rsid w:val="00B828A8"/>
    <w:rsid w:val="00B82C66"/>
    <w:rsid w:val="00B8353D"/>
    <w:rsid w:val="00B851AE"/>
    <w:rsid w:val="00B91162"/>
    <w:rsid w:val="00B933E5"/>
    <w:rsid w:val="00BB0018"/>
    <w:rsid w:val="00BB08EC"/>
    <w:rsid w:val="00BB5012"/>
    <w:rsid w:val="00BE436C"/>
    <w:rsid w:val="00C141F0"/>
    <w:rsid w:val="00C30893"/>
    <w:rsid w:val="00C468B9"/>
    <w:rsid w:val="00C46CFF"/>
    <w:rsid w:val="00C51254"/>
    <w:rsid w:val="00C55A97"/>
    <w:rsid w:val="00C656C7"/>
    <w:rsid w:val="00C658FB"/>
    <w:rsid w:val="00C71985"/>
    <w:rsid w:val="00C7445D"/>
    <w:rsid w:val="00C755B3"/>
    <w:rsid w:val="00C76582"/>
    <w:rsid w:val="00CA528D"/>
    <w:rsid w:val="00CA6226"/>
    <w:rsid w:val="00CA7D62"/>
    <w:rsid w:val="00CB00FD"/>
    <w:rsid w:val="00CB2933"/>
    <w:rsid w:val="00CB2D5B"/>
    <w:rsid w:val="00CD3FAE"/>
    <w:rsid w:val="00CF42DC"/>
    <w:rsid w:val="00CF6D41"/>
    <w:rsid w:val="00D131A0"/>
    <w:rsid w:val="00D23872"/>
    <w:rsid w:val="00D30C1B"/>
    <w:rsid w:val="00D43B0F"/>
    <w:rsid w:val="00D45973"/>
    <w:rsid w:val="00D63DA6"/>
    <w:rsid w:val="00DA0872"/>
    <w:rsid w:val="00DA16D3"/>
    <w:rsid w:val="00DA549C"/>
    <w:rsid w:val="00DA6586"/>
    <w:rsid w:val="00DE27D5"/>
    <w:rsid w:val="00E13F95"/>
    <w:rsid w:val="00E24FEA"/>
    <w:rsid w:val="00E271BE"/>
    <w:rsid w:val="00E43C4B"/>
    <w:rsid w:val="00E84A25"/>
    <w:rsid w:val="00E85ED3"/>
    <w:rsid w:val="00E96624"/>
    <w:rsid w:val="00EA6182"/>
    <w:rsid w:val="00EB23B6"/>
    <w:rsid w:val="00EC0F0A"/>
    <w:rsid w:val="00EC3340"/>
    <w:rsid w:val="00EC4570"/>
    <w:rsid w:val="00ED2C9E"/>
    <w:rsid w:val="00F03B72"/>
    <w:rsid w:val="00F31ECA"/>
    <w:rsid w:val="00F445DD"/>
    <w:rsid w:val="00F4469E"/>
    <w:rsid w:val="00F45D4B"/>
    <w:rsid w:val="00F54B84"/>
    <w:rsid w:val="00F61E3E"/>
    <w:rsid w:val="00F930D7"/>
    <w:rsid w:val="00F94B27"/>
    <w:rsid w:val="00FA28CC"/>
    <w:rsid w:val="00FE4D85"/>
    <w:rsid w:val="00FF0DB3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6848C387"/>
  <w15:docId w15:val="{1CB994AC-DD05-4747-93D8-5C9407A4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760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029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760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029"/>
    <w:rPr>
      <w:rFonts w:ascii="Calibri" w:eastAsia="Calibri" w:hAnsi="Calibri" w:cs="Calibri"/>
      <w:lang w:val="en-GB"/>
    </w:rPr>
  </w:style>
  <w:style w:type="paragraph" w:styleId="NoSpacing">
    <w:name w:val="No Spacing"/>
    <w:uiPriority w:val="1"/>
    <w:qFormat/>
    <w:rsid w:val="00547BE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11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f2037c-74e0-43bd-8b2d-d9e039237076">
      <Terms xmlns="http://schemas.microsoft.com/office/infopath/2007/PartnerControls"/>
    </lcf76f155ced4ddcb4097134ff3c332f>
    <TaxCatchAll xmlns="8eec3673-fcdc-446b-820b-bce729ff782b" xsi:nil="true"/>
    <SharedWithUsers xmlns="8eec3673-fcdc-446b-820b-bce729ff782b">
      <UserInfo>
        <DisplayName>Sally Jefferies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30" ma:contentTypeDescription="Create a new document." ma:contentTypeScope="" ma:versionID="9ed3b97ff9388a76e9b6a83e5a68f14b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cd7b452acaa42812f751fee162f105e6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31c3ba-2498-4fed-8534-331eeeb000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4211487-258a-41a1-b54d-2b98b5995871}" ma:internalName="TaxCatchAll" ma:showField="CatchAllData" ma:web="8eec3673-fcdc-446b-820b-bce729ff78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A9B6B-14D9-4213-A3BA-7AEBBD1B7AC6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7f2037c-74e0-43bd-8b2d-d9e039237076"/>
    <ds:schemaRef ds:uri="http://schemas.microsoft.com/office/2006/metadata/properties"/>
    <ds:schemaRef ds:uri="http://schemas.microsoft.com/office/infopath/2007/PartnerControls"/>
    <ds:schemaRef ds:uri="8eec3673-fcdc-446b-820b-bce729ff78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818CE4-FF21-474A-ADAA-9210B8F24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037c-74e0-43bd-8b2d-d9e039237076"/>
    <ds:schemaRef ds:uri="8eec3673-fcdc-446b-820b-bce729f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0C7EA-F800-40FE-990F-B1D7CE678E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Roche</dc:creator>
  <cp:keywords/>
  <cp:lastModifiedBy>Sally Jefferies</cp:lastModifiedBy>
  <cp:revision>2</cp:revision>
  <dcterms:created xsi:type="dcterms:W3CDTF">2024-01-17T11:06:00Z</dcterms:created>
  <dcterms:modified xsi:type="dcterms:W3CDTF">2024-01-17T11:06:00Z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0x010100C4731E7A0DEDEF4F83D9CD1C29516617</vt:lpwstr>
  </property>
  <property fmtid="{D5CDD505-2E9C-101B-9397-08002B2CF9AE}" pid="6" name="MediaServiceImageTags">
    <vt:lpwstr/>
  </property>
</Properties>
</file>